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1A1A" w14:textId="7086AD65" w:rsidR="00DD0F6C" w:rsidRPr="00966667" w:rsidRDefault="003905EB" w:rsidP="00966667">
      <w:pPr>
        <w:pStyle w:val="Title"/>
      </w:pPr>
      <w:bookmarkStart w:id="0" w:name="_Toc168662599"/>
      <w:bookmarkStart w:id="1" w:name="_Toc168716163"/>
      <w:r>
        <w:t>Accounting</w:t>
      </w:r>
      <w:r w:rsidR="009F2CAF" w:rsidRPr="00966667">
        <w:t xml:space="preserve"> Processes and Procedures</w:t>
      </w:r>
    </w:p>
    <w:p w14:paraId="143B442B" w14:textId="3ACA7097" w:rsidR="00DD0F6C" w:rsidRPr="00DD0F6C" w:rsidRDefault="009F2CAF" w:rsidP="006D4747">
      <w:pPr>
        <w:pStyle w:val="Subtitle"/>
        <w:spacing w:after="0"/>
      </w:pPr>
      <w:r>
        <w:t>Four Creeks Uninc</w:t>
      </w:r>
      <w:r w:rsidR="00E80E9A">
        <w:t>orporated Area Council</w:t>
      </w:r>
      <w:r w:rsidR="0006465F">
        <w:t xml:space="preserve"> Treasurer</w:t>
      </w:r>
    </w:p>
    <w:bookmarkEnd w:id="0"/>
    <w:bookmarkEnd w:id="1"/>
    <w:p w14:paraId="4CE51DDD" w14:textId="2449F2E7" w:rsidR="006D4747" w:rsidRPr="006D4747" w:rsidRDefault="006D4747" w:rsidP="006D4747">
      <w:pPr>
        <w:pStyle w:val="Quote"/>
        <w:spacing w:before="60" w:after="120"/>
        <w:ind w:left="806" w:right="806"/>
        <w:rPr>
          <w:sz w:val="18"/>
          <w:szCs w:val="18"/>
        </w:rPr>
      </w:pPr>
      <w:r w:rsidRPr="006D4747">
        <w:rPr>
          <w:noProof/>
          <w:sz w:val="18"/>
          <w:szCs w:val="18"/>
        </w:rPr>
        <mc:AlternateContent>
          <mc:Choice Requires="wps">
            <w:drawing>
              <wp:anchor distT="45720" distB="45720" distL="114300" distR="114300" simplePos="0" relativeHeight="251663360" behindDoc="0" locked="0" layoutInCell="1" allowOverlap="1" wp14:anchorId="0CB774B1" wp14:editId="27D1636C">
                <wp:simplePos x="0" y="0"/>
                <wp:positionH relativeFrom="margin">
                  <wp:posOffset>0</wp:posOffset>
                </wp:positionH>
                <wp:positionV relativeFrom="paragraph">
                  <wp:posOffset>365760</wp:posOffset>
                </wp:positionV>
                <wp:extent cx="5943600" cy="3849624"/>
                <wp:effectExtent l="0" t="0" r="0" b="0"/>
                <wp:wrapSquare wrapText="bothSides"/>
                <wp:docPr id="696621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49624"/>
                        </a:xfrm>
                        <a:prstGeom prst="rect">
                          <a:avLst/>
                        </a:prstGeom>
                        <a:solidFill>
                          <a:schemeClr val="bg1">
                            <a:lumMod val="95000"/>
                          </a:schemeClr>
                        </a:solidFill>
                        <a:ln w="9525">
                          <a:noFill/>
                          <a:miter lim="800000"/>
                          <a:headEnd/>
                          <a:tailEnd/>
                        </a:ln>
                      </wps:spPr>
                      <wps:txbx>
                        <w:txbxContent>
                          <w:p w14:paraId="689E1321" w14:textId="18B257C8" w:rsidR="006D4747" w:rsidRPr="006C180E" w:rsidRDefault="006D4747" w:rsidP="006D4747">
                            <w:pPr>
                              <w:rPr>
                                <w:rFonts w:asciiTheme="minorHAnsi" w:hAnsiTheme="minorHAnsi" w:cstheme="minorHAnsi"/>
                                <w:b/>
                                <w:bCs/>
                                <w:sz w:val="22"/>
                                <w:szCs w:val="22"/>
                              </w:rPr>
                            </w:pPr>
                            <w:r w:rsidRPr="006C180E">
                              <w:rPr>
                                <w:rFonts w:asciiTheme="minorHAnsi" w:hAnsiTheme="minorHAnsi" w:cstheme="minorHAnsi"/>
                                <w:b/>
                                <w:bCs/>
                                <w:sz w:val="22"/>
                                <w:szCs w:val="22"/>
                              </w:rPr>
                              <w:t>Summary of key p</w:t>
                            </w:r>
                            <w:r>
                              <w:rPr>
                                <w:rFonts w:asciiTheme="minorHAnsi" w:hAnsiTheme="minorHAnsi" w:cstheme="minorHAnsi"/>
                                <w:b/>
                                <w:bCs/>
                                <w:sz w:val="22"/>
                                <w:szCs w:val="22"/>
                              </w:rPr>
                              <w:t>rocesses and procedures</w:t>
                            </w:r>
                          </w:p>
                          <w:p w14:paraId="1D020575" w14:textId="3B1F7BB9" w:rsidR="00076563" w:rsidRDefault="00076563" w:rsidP="006D4747">
                            <w:pPr>
                              <w:rPr>
                                <w:rFonts w:asciiTheme="minorHAnsi" w:hAnsiTheme="minorHAnsi" w:cstheme="minorHAnsi"/>
                                <w:sz w:val="22"/>
                                <w:szCs w:val="22"/>
                              </w:rPr>
                            </w:pPr>
                            <w:r>
                              <w:rPr>
                                <w:rFonts w:asciiTheme="minorHAnsi" w:hAnsiTheme="minorHAnsi" w:cstheme="minorHAnsi"/>
                                <w:sz w:val="22"/>
                                <w:szCs w:val="22"/>
                              </w:rPr>
                              <w:t xml:space="preserve">-  Along with satisfying reimbursement requests, </w:t>
                            </w:r>
                            <w:r w:rsidR="00ED3460">
                              <w:rPr>
                                <w:rFonts w:asciiTheme="minorHAnsi" w:hAnsiTheme="minorHAnsi" w:cstheme="minorHAnsi"/>
                                <w:sz w:val="22"/>
                                <w:szCs w:val="22"/>
                              </w:rPr>
                              <w:t xml:space="preserve">paying recurring and non-recurring expenses, </w:t>
                            </w:r>
                            <w:r>
                              <w:rPr>
                                <w:rFonts w:asciiTheme="minorHAnsi" w:hAnsiTheme="minorHAnsi" w:cstheme="minorHAnsi"/>
                                <w:sz w:val="22"/>
                                <w:szCs w:val="22"/>
                              </w:rPr>
                              <w:t>reconciling the organization’s books against its bank account, and providing annual financial reporting, FCUAC is required to provide an annual report to the WA Secretary of State, and file Form 990-N to the IRS.</w:t>
                            </w:r>
                          </w:p>
                          <w:p w14:paraId="71934DCB" w14:textId="7649477B" w:rsidR="00E054C5" w:rsidRDefault="00E054C5" w:rsidP="006D4747">
                            <w:pPr>
                              <w:rPr>
                                <w:rFonts w:asciiTheme="minorHAnsi" w:hAnsiTheme="minorHAnsi" w:cstheme="minorHAnsi"/>
                                <w:sz w:val="22"/>
                                <w:szCs w:val="22"/>
                              </w:rPr>
                            </w:pPr>
                            <w:r>
                              <w:rPr>
                                <w:rFonts w:asciiTheme="minorHAnsi" w:hAnsiTheme="minorHAnsi" w:cstheme="minorHAnsi"/>
                                <w:sz w:val="22"/>
                                <w:szCs w:val="22"/>
                              </w:rPr>
                              <w:t xml:space="preserve">-  FCUAC UBI: </w:t>
                            </w:r>
                            <w:r w:rsidRPr="00E054C5">
                              <w:rPr>
                                <w:rFonts w:asciiTheme="minorHAnsi" w:hAnsiTheme="minorHAnsi" w:cstheme="minorHAnsi"/>
                                <w:sz w:val="22"/>
                                <w:szCs w:val="22"/>
                              </w:rPr>
                              <w:t>601937163</w:t>
                            </w:r>
                            <w:r>
                              <w:rPr>
                                <w:rFonts w:asciiTheme="minorHAnsi" w:hAnsiTheme="minorHAnsi" w:cstheme="minorHAnsi"/>
                                <w:sz w:val="22"/>
                                <w:szCs w:val="22"/>
                              </w:rPr>
                              <w:t>; FCUAC EIN:  30-</w:t>
                            </w:r>
                            <w:r w:rsidRPr="00E054C5">
                              <w:rPr>
                                <w:rFonts w:asciiTheme="minorHAnsi" w:hAnsiTheme="minorHAnsi" w:cstheme="minorHAnsi"/>
                                <w:sz w:val="22"/>
                                <w:szCs w:val="22"/>
                              </w:rPr>
                              <w:t>0316151</w:t>
                            </w:r>
                          </w:p>
                          <w:p w14:paraId="1350BAEC" w14:textId="7D31D38D" w:rsidR="006D4747" w:rsidRDefault="006D4747" w:rsidP="006D4747">
                            <w:pPr>
                              <w:rPr>
                                <w:rFonts w:asciiTheme="minorHAnsi" w:hAnsiTheme="minorHAnsi" w:cstheme="minorHAnsi"/>
                                <w:sz w:val="22"/>
                                <w:szCs w:val="22"/>
                              </w:rPr>
                            </w:pPr>
                            <w:r>
                              <w:rPr>
                                <w:rFonts w:asciiTheme="minorHAnsi" w:hAnsiTheme="minorHAnsi" w:cstheme="minorHAnsi"/>
                                <w:sz w:val="22"/>
                                <w:szCs w:val="22"/>
                              </w:rPr>
                              <w:t xml:space="preserve">-  </w:t>
                            </w:r>
                            <w:r w:rsidR="00D56788">
                              <w:rPr>
                                <w:rFonts w:asciiTheme="minorHAnsi" w:hAnsiTheme="minorHAnsi" w:cstheme="minorHAnsi"/>
                                <w:sz w:val="22"/>
                                <w:szCs w:val="22"/>
                              </w:rPr>
                              <w:t xml:space="preserve">If FCUAC pays any person </w:t>
                            </w:r>
                            <w:r w:rsidR="006C4A81">
                              <w:rPr>
                                <w:rFonts w:asciiTheme="minorHAnsi" w:hAnsiTheme="minorHAnsi" w:cstheme="minorHAnsi"/>
                                <w:sz w:val="22"/>
                                <w:szCs w:val="22"/>
                              </w:rPr>
                              <w:t xml:space="preserve">more than $600 annually </w:t>
                            </w:r>
                            <w:r w:rsidR="00D56788">
                              <w:rPr>
                                <w:rFonts w:asciiTheme="minorHAnsi" w:hAnsiTheme="minorHAnsi" w:cstheme="minorHAnsi"/>
                                <w:sz w:val="22"/>
                                <w:szCs w:val="22"/>
                              </w:rPr>
                              <w:t>to provide services to the organization, FCUAC is also required to send that person IRS Form 1099-MISC, and file Form 1096 to the IRS, along with copies of the 1099-MISCs.</w:t>
                            </w:r>
                            <w:r w:rsidR="005964F3">
                              <w:rPr>
                                <w:rFonts w:asciiTheme="minorHAnsi" w:hAnsiTheme="minorHAnsi" w:cstheme="minorHAnsi"/>
                                <w:sz w:val="22"/>
                                <w:szCs w:val="22"/>
                              </w:rPr>
                              <w:t xml:space="preserve">  (See note about filing 1099-MISC forms electronically.)</w:t>
                            </w:r>
                          </w:p>
                          <w:p w14:paraId="535FBF91" w14:textId="6A2C10F7" w:rsidR="00D56788" w:rsidRDefault="00484C3F" w:rsidP="006D4747">
                            <w:pPr>
                              <w:rPr>
                                <w:rFonts w:asciiTheme="minorHAnsi" w:hAnsiTheme="minorHAnsi" w:cstheme="minorHAnsi"/>
                                <w:sz w:val="22"/>
                                <w:szCs w:val="22"/>
                              </w:rPr>
                            </w:pPr>
                            <w:r>
                              <w:rPr>
                                <w:rFonts w:asciiTheme="minorHAnsi" w:hAnsiTheme="minorHAnsi" w:cstheme="minorHAnsi"/>
                                <w:sz w:val="22"/>
                                <w:szCs w:val="22"/>
                              </w:rPr>
                              <w:t>-</w:t>
                            </w:r>
                            <w:r w:rsidR="00D56788">
                              <w:rPr>
                                <w:rFonts w:asciiTheme="minorHAnsi" w:hAnsiTheme="minorHAnsi" w:cstheme="minorHAnsi"/>
                                <w:sz w:val="22"/>
                                <w:szCs w:val="22"/>
                              </w:rPr>
                              <w:t xml:space="preserve">  </w:t>
                            </w:r>
                            <w:r w:rsidR="001B26A0">
                              <w:rPr>
                                <w:rFonts w:asciiTheme="minorHAnsi" w:hAnsiTheme="minorHAnsi" w:cstheme="minorHAnsi"/>
                                <w:sz w:val="22"/>
                                <w:szCs w:val="22"/>
                              </w:rPr>
                              <w:t>The FCUAC</w:t>
                            </w:r>
                            <w:r>
                              <w:rPr>
                                <w:rFonts w:asciiTheme="minorHAnsi" w:hAnsiTheme="minorHAnsi" w:cstheme="minorHAnsi"/>
                                <w:sz w:val="22"/>
                                <w:szCs w:val="22"/>
                              </w:rPr>
                              <w:t xml:space="preserve"> books are in an Excel workbook.  Documentation of the methods and rules for bookkeeping are in a separate document (FCUAC Bookkeeping Methods and Rules)</w:t>
                            </w:r>
                          </w:p>
                          <w:p w14:paraId="1B1FB2B9" w14:textId="15F9CE35" w:rsidR="006D4747" w:rsidRDefault="006D4747" w:rsidP="006D4747">
                            <w:pPr>
                              <w:rPr>
                                <w:rFonts w:asciiTheme="minorHAnsi" w:hAnsiTheme="minorHAnsi" w:cstheme="minorHAnsi"/>
                                <w:sz w:val="22"/>
                                <w:szCs w:val="22"/>
                              </w:rPr>
                            </w:pPr>
                            <w:r>
                              <w:rPr>
                                <w:rFonts w:asciiTheme="minorHAnsi" w:hAnsiTheme="minorHAnsi" w:cstheme="minorHAnsi"/>
                                <w:sz w:val="22"/>
                                <w:szCs w:val="22"/>
                              </w:rPr>
                              <w:t>-</w:t>
                            </w:r>
                            <w:r w:rsidRPr="00CF6AE9">
                              <w:rPr>
                                <w:rFonts w:asciiTheme="minorHAnsi" w:hAnsiTheme="minorHAnsi" w:cstheme="minorHAnsi"/>
                                <w:sz w:val="22"/>
                                <w:szCs w:val="22"/>
                              </w:rPr>
                              <w:t xml:space="preserve">  FCUAC </w:t>
                            </w:r>
                            <w:r w:rsidR="00484C3F">
                              <w:rPr>
                                <w:rFonts w:asciiTheme="minorHAnsi" w:hAnsiTheme="minorHAnsi" w:cstheme="minorHAnsi"/>
                                <w:sz w:val="22"/>
                                <w:szCs w:val="22"/>
                              </w:rPr>
                              <w:t>has one bank account, with multiple officers having signature authority (i.e. can sign checks).</w:t>
                            </w:r>
                          </w:p>
                          <w:p w14:paraId="64E8AF80" w14:textId="21FF989C" w:rsidR="006D4747" w:rsidRPr="00622B3D" w:rsidRDefault="006D4747" w:rsidP="006D4747">
                            <w:pPr>
                              <w:rPr>
                                <w:rFonts w:asciiTheme="minorHAnsi" w:hAnsiTheme="minorHAnsi" w:cstheme="minorHAnsi"/>
                                <w:sz w:val="22"/>
                                <w:szCs w:val="22"/>
                              </w:rPr>
                            </w:pPr>
                            <w:r>
                              <w:rPr>
                                <w:rFonts w:asciiTheme="minorHAnsi" w:hAnsiTheme="minorHAnsi" w:cstheme="minorHAnsi"/>
                                <w:sz w:val="22"/>
                                <w:szCs w:val="22"/>
                              </w:rPr>
                              <w:t xml:space="preserve">-  </w:t>
                            </w:r>
                            <w:r w:rsidR="00484C3F">
                              <w:rPr>
                                <w:rFonts w:asciiTheme="minorHAnsi" w:hAnsiTheme="minorHAnsi" w:cstheme="minorHAnsi"/>
                                <w:sz w:val="22"/>
                                <w:szCs w:val="22"/>
                              </w:rPr>
                              <w:t>Each of the officers with bank signature authority also have a debit card that they can use for financial transactions.  Any use of those debit cards must be reported to the FCUAC treasurer either before the use, or within a day or two of the use</w:t>
                            </w:r>
                            <w:r>
                              <w:rPr>
                                <w:rFonts w:asciiTheme="minorHAnsi" w:hAnsiTheme="minorHAnsi" w:cstheme="minorHAnsi"/>
                                <w:sz w:val="22"/>
                                <w:szCs w:val="22"/>
                              </w:rPr>
                              <w:t>.</w:t>
                            </w:r>
                            <w:r w:rsidR="008A4746">
                              <w:rPr>
                                <w:rFonts w:asciiTheme="minorHAnsi" w:hAnsiTheme="minorHAnsi" w:cstheme="minorHAnsi"/>
                                <w:sz w:val="22"/>
                                <w:szCs w:val="22"/>
                              </w:rPr>
                              <w:t xml:space="preserve">  In addition, any fraudulent use, along with a lost or stolen debit card must be reported by the card holder to the bank and the treasurer immediately.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CB774B1" id="_x0000_t202" coordsize="21600,21600" o:spt="202" path="m,l,21600r21600,l21600,xe">
                <v:stroke joinstyle="miter"/>
                <v:path gradientshapeok="t" o:connecttype="rect"/>
              </v:shapetype>
              <v:shape id="Text Box 2" o:spid="_x0000_s1026" type="#_x0000_t202" style="position:absolute;left:0;text-align:left;margin-left:0;margin-top:28.8pt;width:468pt;height:303.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" fillcolor="#f2f2f2 [3052]" stroked="f">
                <v:textbox style="mso-fit-shape-to-text:t">
                  <w:txbxContent>
                    <w:p w14:paraId="689E1321" w14:textId="18B257C8" w:rsidR="006D4747" w:rsidRPr="006C180E" w:rsidRDefault="006D4747" w:rsidP="006D4747">
                      <w:pPr>
                        <w:rPr>
                          <w:rFonts w:asciiTheme="minorHAnsi" w:hAnsiTheme="minorHAnsi" w:cstheme="minorHAnsi"/>
                          <w:b/>
                          <w:bCs/>
                          <w:sz w:val="22"/>
                          <w:szCs w:val="22"/>
                        </w:rPr>
                      </w:pPr>
                      <w:r w:rsidRPr="006C180E">
                        <w:rPr>
                          <w:rFonts w:asciiTheme="minorHAnsi" w:hAnsiTheme="minorHAnsi" w:cstheme="minorHAnsi"/>
                          <w:b/>
                          <w:bCs/>
                          <w:sz w:val="22"/>
                          <w:szCs w:val="22"/>
                        </w:rPr>
                        <w:t>Summary of key p</w:t>
                      </w:r>
                      <w:r>
                        <w:rPr>
                          <w:rFonts w:asciiTheme="minorHAnsi" w:hAnsiTheme="minorHAnsi" w:cstheme="minorHAnsi"/>
                          <w:b/>
                          <w:bCs/>
                          <w:sz w:val="22"/>
                          <w:szCs w:val="22"/>
                        </w:rPr>
                        <w:t>rocesses and procedures</w:t>
                      </w:r>
                    </w:p>
                    <w:p w14:paraId="1D020575" w14:textId="3B1F7BB9" w:rsidR="00076563" w:rsidRDefault="00076563" w:rsidP="006D4747">
                      <w:pPr>
                        <w:rPr>
                          <w:rFonts w:asciiTheme="minorHAnsi" w:hAnsiTheme="minorHAnsi" w:cstheme="minorHAnsi"/>
                          <w:sz w:val="22"/>
                          <w:szCs w:val="22"/>
                        </w:rPr>
                      </w:pPr>
                      <w:r>
                        <w:rPr>
                          <w:rFonts w:asciiTheme="minorHAnsi" w:hAnsiTheme="minorHAnsi" w:cstheme="minorHAnsi"/>
                          <w:sz w:val="22"/>
                          <w:szCs w:val="22"/>
                        </w:rPr>
                        <w:t xml:space="preserve">-  Along with satisfying reimbursement requests, </w:t>
                      </w:r>
                      <w:r w:rsidR="00ED3460">
                        <w:rPr>
                          <w:rFonts w:asciiTheme="minorHAnsi" w:hAnsiTheme="minorHAnsi" w:cstheme="minorHAnsi"/>
                          <w:sz w:val="22"/>
                          <w:szCs w:val="22"/>
                        </w:rPr>
                        <w:t xml:space="preserve">paying recurring and non-recurring expenses, </w:t>
                      </w:r>
                      <w:r>
                        <w:rPr>
                          <w:rFonts w:asciiTheme="minorHAnsi" w:hAnsiTheme="minorHAnsi" w:cstheme="minorHAnsi"/>
                          <w:sz w:val="22"/>
                          <w:szCs w:val="22"/>
                        </w:rPr>
                        <w:t>reconciling the organization’s books against its bank account, and providing annual financial reporting, FCUAC is required to provide an annual report to the WA Secretary of State, and file Form 990-N to the IRS.</w:t>
                      </w:r>
                    </w:p>
                    <w:p w14:paraId="71934DCB" w14:textId="7649477B" w:rsidR="00E054C5" w:rsidRDefault="00E054C5" w:rsidP="006D4747">
                      <w:pPr>
                        <w:rPr>
                          <w:rFonts w:asciiTheme="minorHAnsi" w:hAnsiTheme="minorHAnsi" w:cstheme="minorHAnsi"/>
                          <w:sz w:val="22"/>
                          <w:szCs w:val="22"/>
                        </w:rPr>
                      </w:pPr>
                      <w:r>
                        <w:rPr>
                          <w:rFonts w:asciiTheme="minorHAnsi" w:hAnsiTheme="minorHAnsi" w:cstheme="minorHAnsi"/>
                          <w:sz w:val="22"/>
                          <w:szCs w:val="22"/>
                        </w:rPr>
                        <w:t xml:space="preserve">-  FCUAC UBI: </w:t>
                      </w:r>
                      <w:r w:rsidRPr="00E054C5">
                        <w:rPr>
                          <w:rFonts w:asciiTheme="minorHAnsi" w:hAnsiTheme="minorHAnsi" w:cstheme="minorHAnsi"/>
                          <w:sz w:val="22"/>
                          <w:szCs w:val="22"/>
                        </w:rPr>
                        <w:t>601937163</w:t>
                      </w:r>
                      <w:r>
                        <w:rPr>
                          <w:rFonts w:asciiTheme="minorHAnsi" w:hAnsiTheme="minorHAnsi" w:cstheme="minorHAnsi"/>
                          <w:sz w:val="22"/>
                          <w:szCs w:val="22"/>
                        </w:rPr>
                        <w:t>; FCUAC EIN:  30-</w:t>
                      </w:r>
                      <w:r w:rsidRPr="00E054C5">
                        <w:rPr>
                          <w:rFonts w:asciiTheme="minorHAnsi" w:hAnsiTheme="minorHAnsi" w:cstheme="minorHAnsi"/>
                          <w:sz w:val="22"/>
                          <w:szCs w:val="22"/>
                        </w:rPr>
                        <w:t>0316151</w:t>
                      </w:r>
                    </w:p>
                    <w:p w14:paraId="1350BAEC" w14:textId="7D31D38D" w:rsidR="006D4747" w:rsidRDefault="006D4747" w:rsidP="006D4747">
                      <w:pPr>
                        <w:rPr>
                          <w:rFonts w:asciiTheme="minorHAnsi" w:hAnsiTheme="minorHAnsi" w:cstheme="minorHAnsi"/>
                          <w:sz w:val="22"/>
                          <w:szCs w:val="22"/>
                        </w:rPr>
                      </w:pPr>
                      <w:r>
                        <w:rPr>
                          <w:rFonts w:asciiTheme="minorHAnsi" w:hAnsiTheme="minorHAnsi" w:cstheme="minorHAnsi"/>
                          <w:sz w:val="22"/>
                          <w:szCs w:val="22"/>
                        </w:rPr>
                        <w:t xml:space="preserve">-  </w:t>
                      </w:r>
                      <w:r w:rsidR="00D56788">
                        <w:rPr>
                          <w:rFonts w:asciiTheme="minorHAnsi" w:hAnsiTheme="minorHAnsi" w:cstheme="minorHAnsi"/>
                          <w:sz w:val="22"/>
                          <w:szCs w:val="22"/>
                        </w:rPr>
                        <w:t xml:space="preserve">If FCUAC pays any person </w:t>
                      </w:r>
                      <w:r w:rsidR="006C4A81">
                        <w:rPr>
                          <w:rFonts w:asciiTheme="minorHAnsi" w:hAnsiTheme="minorHAnsi" w:cstheme="minorHAnsi"/>
                          <w:sz w:val="22"/>
                          <w:szCs w:val="22"/>
                        </w:rPr>
                        <w:t xml:space="preserve">more than $600 annually </w:t>
                      </w:r>
                      <w:r w:rsidR="00D56788">
                        <w:rPr>
                          <w:rFonts w:asciiTheme="minorHAnsi" w:hAnsiTheme="minorHAnsi" w:cstheme="minorHAnsi"/>
                          <w:sz w:val="22"/>
                          <w:szCs w:val="22"/>
                        </w:rPr>
                        <w:t>to provide services to the organization, FCUAC is also required to send that person IRS Form 1099-MISC, and file Form 1096 to the IRS, along with copies of the 1099-MISCs.</w:t>
                      </w:r>
                      <w:r w:rsidR="005964F3">
                        <w:rPr>
                          <w:rFonts w:asciiTheme="minorHAnsi" w:hAnsiTheme="minorHAnsi" w:cstheme="minorHAnsi"/>
                          <w:sz w:val="22"/>
                          <w:szCs w:val="22"/>
                        </w:rPr>
                        <w:t xml:space="preserve">  (See note about filing 1099-MISC forms electronically.)</w:t>
                      </w:r>
                    </w:p>
                    <w:p w14:paraId="535FBF91" w14:textId="6A2C10F7" w:rsidR="00D56788" w:rsidRDefault="00484C3F" w:rsidP="006D4747">
                      <w:pPr>
                        <w:rPr>
                          <w:rFonts w:asciiTheme="minorHAnsi" w:hAnsiTheme="minorHAnsi" w:cstheme="minorHAnsi"/>
                          <w:sz w:val="22"/>
                          <w:szCs w:val="22"/>
                        </w:rPr>
                      </w:pPr>
                      <w:r>
                        <w:rPr>
                          <w:rFonts w:asciiTheme="minorHAnsi" w:hAnsiTheme="minorHAnsi" w:cstheme="minorHAnsi"/>
                          <w:sz w:val="22"/>
                          <w:szCs w:val="22"/>
                        </w:rPr>
                        <w:t>-</w:t>
                      </w:r>
                      <w:r w:rsidR="00D56788">
                        <w:rPr>
                          <w:rFonts w:asciiTheme="minorHAnsi" w:hAnsiTheme="minorHAnsi" w:cstheme="minorHAnsi"/>
                          <w:sz w:val="22"/>
                          <w:szCs w:val="22"/>
                        </w:rPr>
                        <w:t xml:space="preserve">  </w:t>
                      </w:r>
                      <w:r w:rsidR="001B26A0">
                        <w:rPr>
                          <w:rFonts w:asciiTheme="minorHAnsi" w:hAnsiTheme="minorHAnsi" w:cstheme="minorHAnsi"/>
                          <w:sz w:val="22"/>
                          <w:szCs w:val="22"/>
                        </w:rPr>
                        <w:t>The FCUAC</w:t>
                      </w:r>
                      <w:r>
                        <w:rPr>
                          <w:rFonts w:asciiTheme="minorHAnsi" w:hAnsiTheme="minorHAnsi" w:cstheme="minorHAnsi"/>
                          <w:sz w:val="22"/>
                          <w:szCs w:val="22"/>
                        </w:rPr>
                        <w:t xml:space="preserve"> books are in an Excel workbook.  Documentation of the methods and rules for bookkeeping are in a separate document (FCUAC Bookkeeping Methods and Rules)</w:t>
                      </w:r>
                    </w:p>
                    <w:p w14:paraId="1B1FB2B9" w14:textId="15F9CE35" w:rsidR="006D4747" w:rsidRDefault="006D4747" w:rsidP="006D4747">
                      <w:pPr>
                        <w:rPr>
                          <w:rFonts w:asciiTheme="minorHAnsi" w:hAnsiTheme="minorHAnsi" w:cstheme="minorHAnsi"/>
                          <w:sz w:val="22"/>
                          <w:szCs w:val="22"/>
                        </w:rPr>
                      </w:pPr>
                      <w:r>
                        <w:rPr>
                          <w:rFonts w:asciiTheme="minorHAnsi" w:hAnsiTheme="minorHAnsi" w:cstheme="minorHAnsi"/>
                          <w:sz w:val="22"/>
                          <w:szCs w:val="22"/>
                        </w:rPr>
                        <w:t>-</w:t>
                      </w:r>
                      <w:r w:rsidRPr="00CF6AE9">
                        <w:rPr>
                          <w:rFonts w:asciiTheme="minorHAnsi" w:hAnsiTheme="minorHAnsi" w:cstheme="minorHAnsi"/>
                          <w:sz w:val="22"/>
                          <w:szCs w:val="22"/>
                        </w:rPr>
                        <w:t xml:space="preserve">  FCUAC </w:t>
                      </w:r>
                      <w:r w:rsidR="00484C3F">
                        <w:rPr>
                          <w:rFonts w:asciiTheme="minorHAnsi" w:hAnsiTheme="minorHAnsi" w:cstheme="minorHAnsi"/>
                          <w:sz w:val="22"/>
                          <w:szCs w:val="22"/>
                        </w:rPr>
                        <w:t>has one bank account, with multiple officers having signature authority (i.e. can sign checks).</w:t>
                      </w:r>
                    </w:p>
                    <w:p w14:paraId="64E8AF80" w14:textId="21FF989C" w:rsidR="006D4747" w:rsidRPr="00622B3D" w:rsidRDefault="006D4747" w:rsidP="006D4747">
                      <w:pPr>
                        <w:rPr>
                          <w:rFonts w:asciiTheme="minorHAnsi" w:hAnsiTheme="minorHAnsi" w:cstheme="minorHAnsi"/>
                          <w:sz w:val="22"/>
                          <w:szCs w:val="22"/>
                        </w:rPr>
                      </w:pPr>
                      <w:r>
                        <w:rPr>
                          <w:rFonts w:asciiTheme="minorHAnsi" w:hAnsiTheme="minorHAnsi" w:cstheme="minorHAnsi"/>
                          <w:sz w:val="22"/>
                          <w:szCs w:val="22"/>
                        </w:rPr>
                        <w:t xml:space="preserve">-  </w:t>
                      </w:r>
                      <w:r w:rsidR="00484C3F">
                        <w:rPr>
                          <w:rFonts w:asciiTheme="minorHAnsi" w:hAnsiTheme="minorHAnsi" w:cstheme="minorHAnsi"/>
                          <w:sz w:val="22"/>
                          <w:szCs w:val="22"/>
                        </w:rPr>
                        <w:t>Each of the officers with bank signature authority also have a debit card that they can use for financial transactions.  Any use of those debit cards must be reported to the FCUAC treasurer either before the use, or within a day or two of the use</w:t>
                      </w:r>
                      <w:r>
                        <w:rPr>
                          <w:rFonts w:asciiTheme="minorHAnsi" w:hAnsiTheme="minorHAnsi" w:cstheme="minorHAnsi"/>
                          <w:sz w:val="22"/>
                          <w:szCs w:val="22"/>
                        </w:rPr>
                        <w:t>.</w:t>
                      </w:r>
                      <w:r w:rsidR="008A4746">
                        <w:rPr>
                          <w:rFonts w:asciiTheme="minorHAnsi" w:hAnsiTheme="minorHAnsi" w:cstheme="minorHAnsi"/>
                          <w:sz w:val="22"/>
                          <w:szCs w:val="22"/>
                        </w:rPr>
                        <w:t xml:space="preserve">  In addition, any fraudulent use, along with a lost or stolen debit card must be reported by the card holder to the bank and the treasurer immediately.</w:t>
                      </w:r>
                    </w:p>
                  </w:txbxContent>
                </v:textbox>
                <w10:wrap type="square" anchorx="margin"/>
              </v:shape>
            </w:pict>
          </mc:Fallback>
        </mc:AlternateContent>
      </w:r>
      <w:r w:rsidRPr="006D4747">
        <w:rPr>
          <w:sz w:val="18"/>
          <w:szCs w:val="18"/>
        </w:rPr>
        <w:t>The Four Creeks Unincorporated Area Council (FCUAC) is a Washington State non-profit company recognized by the United State Internal Revenue Service (IRS) as a 501(c)(3) Public Charity.</w:t>
      </w:r>
    </w:p>
    <w:p w14:paraId="5781A3D2" w14:textId="74861A62" w:rsidR="006D4747" w:rsidRDefault="006D4747" w:rsidP="006D4747">
      <w:pPr>
        <w:pStyle w:val="BodyText"/>
      </w:pPr>
      <w:r>
        <w:t>The FCUAC Accounting Processes and Procedures is an official document of the FCUAC Treasurer.</w:t>
      </w:r>
    </w:p>
    <w:p w14:paraId="23768DDA" w14:textId="3084C9B1" w:rsidR="006D4747" w:rsidRDefault="006D4747" w:rsidP="006D4747">
      <w:pPr>
        <w:pStyle w:val="BodyText"/>
      </w:pPr>
      <w:r>
        <w:t>It includes:</w:t>
      </w:r>
    </w:p>
    <w:p w14:paraId="12BDB14A" w14:textId="7664DA79" w:rsidR="006D4747" w:rsidRDefault="006D4747" w:rsidP="003905EB">
      <w:pPr>
        <w:pStyle w:val="ListBullet"/>
      </w:pPr>
      <w:r>
        <w:t>The master calendar</w:t>
      </w:r>
    </w:p>
    <w:p w14:paraId="36E62D83" w14:textId="7EC737A4" w:rsidR="003905EB" w:rsidRDefault="005964F3" w:rsidP="003905EB">
      <w:pPr>
        <w:pStyle w:val="ListBullet"/>
      </w:pPr>
      <w:r>
        <w:t>R</w:t>
      </w:r>
      <w:r w:rsidR="003905EB">
        <w:t>eporting requirements</w:t>
      </w:r>
      <w:r>
        <w:t xml:space="preserve"> (federal and state)</w:t>
      </w:r>
    </w:p>
    <w:p w14:paraId="5463F7E2" w14:textId="5A623F90" w:rsidR="003905EB" w:rsidRDefault="003905EB" w:rsidP="003905EB">
      <w:pPr>
        <w:pStyle w:val="ListBullet"/>
      </w:pPr>
      <w:r>
        <w:t>Bookkeeping</w:t>
      </w:r>
    </w:p>
    <w:p w14:paraId="11C53149" w14:textId="10EEFF46" w:rsidR="003905EB" w:rsidRDefault="003905EB" w:rsidP="003905EB">
      <w:pPr>
        <w:pStyle w:val="ListBullet"/>
      </w:pPr>
      <w:r>
        <w:t>Bank account</w:t>
      </w:r>
    </w:p>
    <w:p w14:paraId="10381E5B" w14:textId="6B6E7EC6" w:rsidR="00E054C5" w:rsidRDefault="00966667" w:rsidP="0016339F">
      <w:pPr>
        <w:pStyle w:val="Heading1"/>
        <w:pageBreakBefore/>
      </w:pPr>
      <w:r w:rsidRPr="00966667">
        <w:lastRenderedPageBreak/>
        <w:t>Master</w:t>
      </w:r>
      <w:r w:rsidR="00B367EA" w:rsidRPr="00966667">
        <w:t xml:space="preserve"> Calendar</w:t>
      </w:r>
    </w:p>
    <w:p w14:paraId="2C5B6DD1" w14:textId="4C04DB0E" w:rsidR="00484C3F" w:rsidRDefault="00D600B6" w:rsidP="002A5759">
      <w:pPr>
        <w:pStyle w:val="BodyText"/>
      </w:pPr>
      <w:r>
        <w:rPr>
          <w:noProof/>
        </w:rPr>
        <w:drawing>
          <wp:inline distT="0" distB="0" distL="0" distR="0" wp14:anchorId="7154867E" wp14:editId="539E0D68">
            <wp:extent cx="5943600" cy="3995420"/>
            <wp:effectExtent l="0" t="0" r="0" b="5080"/>
            <wp:docPr id="2603838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383878" name=""/>
                    <pic:cNvPicPr/>
                  </pic:nvPicPr>
                  <pic:blipFill>
                    <a:blip r:embed="rId7"/>
                    <a:stretch>
                      <a:fillRect/>
                    </a:stretch>
                  </pic:blipFill>
                  <pic:spPr>
                    <a:xfrm>
                      <a:off x="0" y="0"/>
                      <a:ext cx="5943600" cy="3995420"/>
                    </a:xfrm>
                    <a:prstGeom prst="rect">
                      <a:avLst/>
                    </a:prstGeom>
                  </pic:spPr>
                </pic:pic>
              </a:graphicData>
            </a:graphic>
          </wp:inline>
        </w:drawing>
      </w:r>
      <w:r w:rsidR="003808E0">
        <w:t>Th</w:t>
      </w:r>
      <w:r w:rsidR="0016339F">
        <w:t xml:space="preserve">is </w:t>
      </w:r>
      <w:r w:rsidR="00DD0A05">
        <w:t xml:space="preserve">master schedule </w:t>
      </w:r>
      <w:r w:rsidR="0016339F">
        <w:t xml:space="preserve">image </w:t>
      </w:r>
      <w:r w:rsidR="00DD0A05">
        <w:t>is in a separate Excel spreadsheet (FCUAC Accounting Master Schedule).</w:t>
      </w:r>
      <w:r w:rsidR="0016339F">
        <w:t xml:space="preserve">  It includes some additional explanations of some of the items.</w:t>
      </w:r>
    </w:p>
    <w:p w14:paraId="45E146DA" w14:textId="40421676" w:rsidR="009A0AFD" w:rsidRDefault="009A0AFD" w:rsidP="00966667">
      <w:pPr>
        <w:pStyle w:val="Heading2"/>
      </w:pPr>
      <w:r>
        <w:t>Events</w:t>
      </w:r>
    </w:p>
    <w:p w14:paraId="6C90194B" w14:textId="423A754A" w:rsidR="003808E0" w:rsidRDefault="003808E0" w:rsidP="003808E0">
      <w:pPr>
        <w:pStyle w:val="BodyText"/>
      </w:pPr>
      <w:r>
        <w:t xml:space="preserve">The major events on the FCUAC calendar are </w:t>
      </w:r>
      <w:r w:rsidR="007C3480">
        <w:t xml:space="preserve">the FCUAC annual report (cash flow, balances), </w:t>
      </w:r>
      <w:r>
        <w:t xml:space="preserve">the annual report to the WA Secretary of State, </w:t>
      </w:r>
      <w:r w:rsidR="007C3480">
        <w:t>and tax reporting</w:t>
      </w:r>
      <w:r>
        <w:t xml:space="preserve"> to the U.S. Internal Revenue Service (IRS)</w:t>
      </w:r>
      <w:r w:rsidR="007C3480">
        <w:t>, which includes filing form 990-N and</w:t>
      </w:r>
      <w:r>
        <w:t xml:space="preserve">, </w:t>
      </w:r>
      <w:r w:rsidR="007C3480">
        <w:t>i</w:t>
      </w:r>
      <w:r>
        <w:t>f any person was paid more than $600 in the previous year, printing/mailing of IRS Form 1099-MISC to those persons followed by the submission of Form 1096, with copies of the 1099-MISCs, to the IRS.</w:t>
      </w:r>
    </w:p>
    <w:p w14:paraId="443FD635" w14:textId="531EA91B" w:rsidR="003808E0" w:rsidRDefault="003808E0" w:rsidP="003808E0">
      <w:pPr>
        <w:pStyle w:val="BodyText"/>
      </w:pPr>
      <w:r>
        <w:t xml:space="preserve">In addition, </w:t>
      </w:r>
      <w:r w:rsidR="00ED3460">
        <w:t>recurring (PO box, Zoom license, web hosting and domain registration) and non-recurring expenses are paid directly, or via reimbursements to individuals who paid those expenses.</w:t>
      </w:r>
    </w:p>
    <w:p w14:paraId="731DE5EF" w14:textId="78BC0C68" w:rsidR="00ED3460" w:rsidRDefault="00ED3460" w:rsidP="003808E0">
      <w:pPr>
        <w:pStyle w:val="BodyText"/>
      </w:pPr>
      <w:r>
        <w:t xml:space="preserve">Finally, although not necessarily submitted by the treasurer, grant requests are submitted and, if approved, </w:t>
      </w:r>
      <w:r w:rsidR="007C3480">
        <w:t xml:space="preserve">a grant agreement sent by the county needs to be returned, and </w:t>
      </w:r>
      <w:r>
        <w:t>the grant revenues are received and deposited.</w:t>
      </w:r>
    </w:p>
    <w:tbl>
      <w:tblPr>
        <w:tblStyle w:val="TableGrid"/>
        <w:tblW w:w="8635" w:type="dxa"/>
        <w:tblLook w:val="04A0" w:firstRow="1" w:lastRow="0" w:firstColumn="1" w:lastColumn="0" w:noHBand="0" w:noVBand="1"/>
      </w:tblPr>
      <w:tblGrid>
        <w:gridCol w:w="1165"/>
        <w:gridCol w:w="2877"/>
        <w:gridCol w:w="4593"/>
      </w:tblGrid>
      <w:tr w:rsidR="009A0AFD" w:rsidRPr="009A0AFD" w14:paraId="6CBE2A48" w14:textId="77777777" w:rsidTr="009A0AFD">
        <w:tc>
          <w:tcPr>
            <w:tcW w:w="1165" w:type="dxa"/>
          </w:tcPr>
          <w:p w14:paraId="40887309" w14:textId="77777777" w:rsidR="009A0AFD" w:rsidRPr="009A0AFD" w:rsidRDefault="009A0AFD" w:rsidP="005E322E">
            <w:pPr>
              <w:pStyle w:val="BodyText"/>
            </w:pPr>
            <w:r w:rsidRPr="009A0AFD">
              <w:t>Frequency</w:t>
            </w:r>
          </w:p>
        </w:tc>
        <w:tc>
          <w:tcPr>
            <w:tcW w:w="2877" w:type="dxa"/>
          </w:tcPr>
          <w:p w14:paraId="4DB202BA" w14:textId="77777777" w:rsidR="009A0AFD" w:rsidRPr="009A0AFD" w:rsidRDefault="009A0AFD" w:rsidP="005E322E">
            <w:pPr>
              <w:pStyle w:val="BodyText"/>
            </w:pPr>
            <w:r w:rsidRPr="009A0AFD">
              <w:t>Date</w:t>
            </w:r>
          </w:p>
        </w:tc>
        <w:tc>
          <w:tcPr>
            <w:tcW w:w="4593" w:type="dxa"/>
          </w:tcPr>
          <w:p w14:paraId="411F66F9" w14:textId="77777777" w:rsidR="009A0AFD" w:rsidRPr="009A0AFD" w:rsidRDefault="009A0AFD" w:rsidP="005E322E">
            <w:pPr>
              <w:pStyle w:val="BodyText"/>
            </w:pPr>
            <w:r w:rsidRPr="009A0AFD">
              <w:t>Description</w:t>
            </w:r>
          </w:p>
        </w:tc>
      </w:tr>
      <w:tr w:rsidR="009A0AFD" w:rsidRPr="009A0AFD" w14:paraId="568FF0A2" w14:textId="77777777" w:rsidTr="009A0AFD">
        <w:tc>
          <w:tcPr>
            <w:tcW w:w="1165" w:type="dxa"/>
          </w:tcPr>
          <w:p w14:paraId="56690577" w14:textId="77777777" w:rsidR="009A0AFD" w:rsidRPr="009A0AFD" w:rsidRDefault="009A0AFD" w:rsidP="005E322E">
            <w:pPr>
              <w:pStyle w:val="BodyText"/>
            </w:pPr>
            <w:r w:rsidRPr="009A0AFD">
              <w:t>Monthly</w:t>
            </w:r>
          </w:p>
        </w:tc>
        <w:tc>
          <w:tcPr>
            <w:tcW w:w="2877" w:type="dxa"/>
          </w:tcPr>
          <w:p w14:paraId="16038312" w14:textId="77777777" w:rsidR="009A0AFD" w:rsidRPr="009A0AFD" w:rsidRDefault="009A0AFD" w:rsidP="005E322E">
            <w:pPr>
              <w:pStyle w:val="BodyText"/>
            </w:pPr>
          </w:p>
        </w:tc>
        <w:tc>
          <w:tcPr>
            <w:tcW w:w="4593" w:type="dxa"/>
          </w:tcPr>
          <w:p w14:paraId="1FC7FF0A" w14:textId="7231F375" w:rsidR="009A0AFD" w:rsidRPr="009A0AFD" w:rsidRDefault="009A0AFD" w:rsidP="005E322E">
            <w:pPr>
              <w:pStyle w:val="BodyText"/>
            </w:pPr>
            <w:r w:rsidRPr="009A0AFD">
              <w:t xml:space="preserve">Download bank statements; </w:t>
            </w:r>
            <w:r w:rsidR="007C3480">
              <w:t>r</w:t>
            </w:r>
            <w:r w:rsidRPr="009A0AFD">
              <w:t>econcile checking; update books/reports</w:t>
            </w:r>
          </w:p>
        </w:tc>
      </w:tr>
      <w:tr w:rsidR="009A0AFD" w:rsidRPr="009A0AFD" w14:paraId="46D4100D" w14:textId="77777777" w:rsidTr="009A0AFD">
        <w:tc>
          <w:tcPr>
            <w:tcW w:w="1165" w:type="dxa"/>
          </w:tcPr>
          <w:p w14:paraId="6B0F540F" w14:textId="77777777" w:rsidR="009A0AFD" w:rsidRPr="009A0AFD" w:rsidRDefault="009A0AFD" w:rsidP="005E322E">
            <w:pPr>
              <w:pStyle w:val="BodyText"/>
            </w:pPr>
            <w:r w:rsidRPr="009A0AFD">
              <w:t>Annual</w:t>
            </w:r>
          </w:p>
        </w:tc>
        <w:tc>
          <w:tcPr>
            <w:tcW w:w="2877" w:type="dxa"/>
          </w:tcPr>
          <w:p w14:paraId="4618C227" w14:textId="77777777" w:rsidR="009A0AFD" w:rsidRPr="009A0AFD" w:rsidRDefault="009A0AFD" w:rsidP="005E322E">
            <w:pPr>
              <w:pStyle w:val="BodyText"/>
            </w:pPr>
            <w:r w:rsidRPr="009A0AFD">
              <w:t>By January FCUAC meeting</w:t>
            </w:r>
          </w:p>
        </w:tc>
        <w:tc>
          <w:tcPr>
            <w:tcW w:w="4593" w:type="dxa"/>
          </w:tcPr>
          <w:p w14:paraId="3EDD3200" w14:textId="65076AE4" w:rsidR="009A0AFD" w:rsidRPr="009A0AFD" w:rsidRDefault="009A0AFD" w:rsidP="005E322E">
            <w:pPr>
              <w:pStyle w:val="BodyText"/>
            </w:pPr>
            <w:r w:rsidRPr="009A0AFD">
              <w:t xml:space="preserve">Prepare/deliver </w:t>
            </w:r>
            <w:r w:rsidR="008A4746">
              <w:t>year-end financial statement</w:t>
            </w:r>
          </w:p>
        </w:tc>
      </w:tr>
      <w:tr w:rsidR="009A0AFD" w:rsidRPr="009A0AFD" w14:paraId="5282A719" w14:textId="77777777" w:rsidTr="009A0AFD">
        <w:tc>
          <w:tcPr>
            <w:tcW w:w="1165" w:type="dxa"/>
          </w:tcPr>
          <w:p w14:paraId="10C28BCB" w14:textId="6B072045" w:rsidR="009A0AFD" w:rsidRPr="009A0AFD" w:rsidRDefault="009A0AFD" w:rsidP="005E322E">
            <w:pPr>
              <w:pStyle w:val="BodyText"/>
            </w:pPr>
            <w:r>
              <w:t>Annual</w:t>
            </w:r>
          </w:p>
        </w:tc>
        <w:tc>
          <w:tcPr>
            <w:tcW w:w="2877" w:type="dxa"/>
          </w:tcPr>
          <w:p w14:paraId="12799F46" w14:textId="6A7F0DB8" w:rsidR="009A0AFD" w:rsidRPr="009A0AFD" w:rsidRDefault="00E577AC" w:rsidP="005E322E">
            <w:pPr>
              <w:pStyle w:val="BodyText"/>
            </w:pPr>
            <w:r>
              <w:t>Sent to payees by</w:t>
            </w:r>
            <w:r w:rsidR="009A0AFD">
              <w:t xml:space="preserve"> </w:t>
            </w:r>
            <w:r>
              <w:t>February 1</w:t>
            </w:r>
          </w:p>
        </w:tc>
        <w:tc>
          <w:tcPr>
            <w:tcW w:w="4593" w:type="dxa"/>
          </w:tcPr>
          <w:p w14:paraId="5EE00091" w14:textId="7ECC62A8" w:rsidR="009A0AFD" w:rsidRPr="009A0AFD" w:rsidRDefault="009A0AFD" w:rsidP="005E322E">
            <w:pPr>
              <w:pStyle w:val="BodyText"/>
            </w:pPr>
            <w:r>
              <w:t xml:space="preserve">Order 1099 Misc IRS forms early January if needed; print/mail 1099-Misc IRS form to any </w:t>
            </w:r>
            <w:r>
              <w:lastRenderedPageBreak/>
              <w:t>non-employee paid over $600 during previous year</w:t>
            </w:r>
          </w:p>
        </w:tc>
      </w:tr>
      <w:tr w:rsidR="009A0AFD" w:rsidRPr="009A0AFD" w14:paraId="7B5B1D44" w14:textId="77777777" w:rsidTr="009A0AFD">
        <w:tc>
          <w:tcPr>
            <w:tcW w:w="1165" w:type="dxa"/>
          </w:tcPr>
          <w:p w14:paraId="7B7E3489" w14:textId="1896FC05" w:rsidR="009A0AFD" w:rsidRDefault="009A0AFD" w:rsidP="005E322E">
            <w:pPr>
              <w:pStyle w:val="BodyText"/>
            </w:pPr>
            <w:r>
              <w:lastRenderedPageBreak/>
              <w:t>Annual</w:t>
            </w:r>
          </w:p>
        </w:tc>
        <w:tc>
          <w:tcPr>
            <w:tcW w:w="2877" w:type="dxa"/>
          </w:tcPr>
          <w:p w14:paraId="33B25558" w14:textId="3A5457BE" w:rsidR="009A0AFD" w:rsidRDefault="009A0AFD" w:rsidP="005E322E">
            <w:pPr>
              <w:pStyle w:val="BodyText"/>
            </w:pPr>
            <w:r>
              <w:t>Approximately 3 February</w:t>
            </w:r>
          </w:p>
        </w:tc>
        <w:tc>
          <w:tcPr>
            <w:tcW w:w="4593" w:type="dxa"/>
          </w:tcPr>
          <w:p w14:paraId="5B80E842" w14:textId="5DFFCBC9" w:rsidR="009A0AFD" w:rsidRDefault="009A0AFD" w:rsidP="005E322E">
            <w:pPr>
              <w:pStyle w:val="BodyText"/>
            </w:pPr>
            <w:r>
              <w:t>Received notice of requirement to provide annual WA State Business License report</w:t>
            </w:r>
          </w:p>
        </w:tc>
      </w:tr>
      <w:tr w:rsidR="009A0AFD" w:rsidRPr="009A0AFD" w14:paraId="56586E06" w14:textId="77777777" w:rsidTr="009A0AFD">
        <w:tc>
          <w:tcPr>
            <w:tcW w:w="1165" w:type="dxa"/>
          </w:tcPr>
          <w:p w14:paraId="78A75B09" w14:textId="02196964" w:rsidR="009A0AFD" w:rsidRDefault="009A0AFD" w:rsidP="005E322E">
            <w:pPr>
              <w:pStyle w:val="BodyText"/>
            </w:pPr>
            <w:r>
              <w:t>Annual</w:t>
            </w:r>
          </w:p>
        </w:tc>
        <w:tc>
          <w:tcPr>
            <w:tcW w:w="2877" w:type="dxa"/>
          </w:tcPr>
          <w:p w14:paraId="475C5CA2" w14:textId="3A46CF9A" w:rsidR="009A0AFD" w:rsidRDefault="009A0AFD" w:rsidP="005E322E">
            <w:pPr>
              <w:pStyle w:val="BodyText"/>
            </w:pPr>
            <w:r>
              <w:t>19 February</w:t>
            </w:r>
          </w:p>
        </w:tc>
        <w:tc>
          <w:tcPr>
            <w:tcW w:w="4593" w:type="dxa"/>
          </w:tcPr>
          <w:p w14:paraId="3D5A9023" w14:textId="2B52D95D" w:rsidR="009A0AFD" w:rsidRDefault="009A0AFD" w:rsidP="005E322E">
            <w:pPr>
              <w:pStyle w:val="BodyText"/>
            </w:pPr>
            <w:r>
              <w:t>Submit annual WA State Business License report</w:t>
            </w:r>
          </w:p>
        </w:tc>
      </w:tr>
      <w:tr w:rsidR="009A0AFD" w:rsidRPr="009A0AFD" w14:paraId="60702A8F" w14:textId="77777777" w:rsidTr="009A0AFD">
        <w:tc>
          <w:tcPr>
            <w:tcW w:w="1165" w:type="dxa"/>
          </w:tcPr>
          <w:p w14:paraId="3387A9B5" w14:textId="3A1BA216" w:rsidR="009A0AFD" w:rsidRDefault="009A0AFD" w:rsidP="005E322E">
            <w:pPr>
              <w:pStyle w:val="BodyText"/>
            </w:pPr>
            <w:r>
              <w:t>Annual</w:t>
            </w:r>
          </w:p>
        </w:tc>
        <w:tc>
          <w:tcPr>
            <w:tcW w:w="2877" w:type="dxa"/>
          </w:tcPr>
          <w:p w14:paraId="7686468A" w14:textId="7EF671A7" w:rsidR="009A0AFD" w:rsidRDefault="009A0AFD" w:rsidP="005E322E">
            <w:pPr>
              <w:pStyle w:val="BodyText"/>
            </w:pPr>
            <w:r>
              <w:t xml:space="preserve">By </w:t>
            </w:r>
            <w:r w:rsidR="00FB375E">
              <w:t xml:space="preserve">the last day of </w:t>
            </w:r>
            <w:r>
              <w:t>February</w:t>
            </w:r>
          </w:p>
        </w:tc>
        <w:tc>
          <w:tcPr>
            <w:tcW w:w="4593" w:type="dxa"/>
          </w:tcPr>
          <w:p w14:paraId="184D16CB" w14:textId="3CBBBC29" w:rsidR="009A0AFD" w:rsidRDefault="009A0AFD" w:rsidP="005E322E">
            <w:pPr>
              <w:pStyle w:val="BodyText"/>
            </w:pPr>
            <w:r>
              <w:t>Print/file 1096 (along with copies of any 1099-Misc forms</w:t>
            </w:r>
            <w:r w:rsidR="007C75CA">
              <w:t>) to IRS if any 1099-Misc forms were sent</w:t>
            </w:r>
          </w:p>
        </w:tc>
      </w:tr>
      <w:tr w:rsidR="00ED3460" w:rsidRPr="009A0AFD" w14:paraId="45CF5BFA" w14:textId="77777777" w:rsidTr="009A0AFD">
        <w:tc>
          <w:tcPr>
            <w:tcW w:w="1165" w:type="dxa"/>
          </w:tcPr>
          <w:p w14:paraId="0572D26B" w14:textId="7270DC09" w:rsidR="00ED3460" w:rsidRDefault="00ED3460" w:rsidP="005E322E">
            <w:pPr>
              <w:pStyle w:val="BodyText"/>
            </w:pPr>
            <w:r>
              <w:t>Annual</w:t>
            </w:r>
          </w:p>
        </w:tc>
        <w:tc>
          <w:tcPr>
            <w:tcW w:w="2877" w:type="dxa"/>
          </w:tcPr>
          <w:p w14:paraId="20FF0FCA" w14:textId="634C2075" w:rsidR="00ED3460" w:rsidRDefault="00ED3460" w:rsidP="005E322E">
            <w:pPr>
              <w:pStyle w:val="BodyText"/>
            </w:pPr>
            <w:r>
              <w:t>By the last day of February</w:t>
            </w:r>
          </w:p>
        </w:tc>
        <w:tc>
          <w:tcPr>
            <w:tcW w:w="4593" w:type="dxa"/>
          </w:tcPr>
          <w:p w14:paraId="740D85B5" w14:textId="67F4E26D" w:rsidR="00ED3460" w:rsidRDefault="00ED3460" w:rsidP="005E322E">
            <w:pPr>
              <w:pStyle w:val="BodyText"/>
            </w:pPr>
            <w:r>
              <w:t>Pay annual Post Office box rental.</w:t>
            </w:r>
          </w:p>
        </w:tc>
      </w:tr>
      <w:tr w:rsidR="007C75CA" w:rsidRPr="009A0AFD" w14:paraId="4D7B0DD7" w14:textId="77777777" w:rsidTr="009A0AFD">
        <w:tc>
          <w:tcPr>
            <w:tcW w:w="1165" w:type="dxa"/>
          </w:tcPr>
          <w:p w14:paraId="0884E168" w14:textId="649CCE4D" w:rsidR="007C75CA" w:rsidRDefault="007C75CA" w:rsidP="005E322E">
            <w:pPr>
              <w:pStyle w:val="BodyText"/>
            </w:pPr>
            <w:r>
              <w:t>Annual</w:t>
            </w:r>
          </w:p>
        </w:tc>
        <w:tc>
          <w:tcPr>
            <w:tcW w:w="2877" w:type="dxa"/>
          </w:tcPr>
          <w:p w14:paraId="6CC7F505" w14:textId="5D3DC6D5" w:rsidR="007C75CA" w:rsidRDefault="007C75CA" w:rsidP="005E322E">
            <w:pPr>
              <w:pStyle w:val="BodyText"/>
            </w:pPr>
            <w:r>
              <w:t>By May 15; but at least once in 3 years</w:t>
            </w:r>
          </w:p>
        </w:tc>
        <w:tc>
          <w:tcPr>
            <w:tcW w:w="4593" w:type="dxa"/>
          </w:tcPr>
          <w:p w14:paraId="4E0FC165" w14:textId="7060209F" w:rsidR="007C75CA" w:rsidRDefault="007C75CA" w:rsidP="005E322E">
            <w:pPr>
              <w:pStyle w:val="BodyText"/>
            </w:pPr>
            <w:r>
              <w:t>eFile 990-N (ePostcard) Federal Tax Return</w:t>
            </w:r>
          </w:p>
        </w:tc>
      </w:tr>
      <w:tr w:rsidR="007C75CA" w:rsidRPr="009A0AFD" w14:paraId="3C7526FC" w14:textId="77777777" w:rsidTr="009A0AFD">
        <w:tc>
          <w:tcPr>
            <w:tcW w:w="1165" w:type="dxa"/>
          </w:tcPr>
          <w:p w14:paraId="73D00D9C" w14:textId="5DE55AA5" w:rsidR="007C75CA" w:rsidRDefault="007C75CA" w:rsidP="005E322E">
            <w:pPr>
              <w:pStyle w:val="BodyText"/>
            </w:pPr>
            <w:r>
              <w:t>On demand</w:t>
            </w:r>
          </w:p>
        </w:tc>
        <w:tc>
          <w:tcPr>
            <w:tcW w:w="2877" w:type="dxa"/>
          </w:tcPr>
          <w:p w14:paraId="0FA7087E" w14:textId="77777777" w:rsidR="007C75CA" w:rsidRDefault="007C75CA" w:rsidP="005E322E">
            <w:pPr>
              <w:pStyle w:val="BodyText"/>
            </w:pPr>
          </w:p>
        </w:tc>
        <w:tc>
          <w:tcPr>
            <w:tcW w:w="4593" w:type="dxa"/>
          </w:tcPr>
          <w:p w14:paraId="2BEAD004" w14:textId="029CE94E" w:rsidR="007C75CA" w:rsidRDefault="007C75CA" w:rsidP="005E322E">
            <w:pPr>
              <w:pStyle w:val="BodyText"/>
            </w:pPr>
            <w:r>
              <w:t>Pay reimbursement requests</w:t>
            </w:r>
          </w:p>
          <w:p w14:paraId="0131602B" w14:textId="46FA5B58" w:rsidR="007C75CA" w:rsidRDefault="007C75CA" w:rsidP="005E322E">
            <w:pPr>
              <w:pStyle w:val="BodyText"/>
            </w:pPr>
            <w:r>
              <w:t>Pay invoices (e.g. web hosting)</w:t>
            </w:r>
          </w:p>
          <w:p w14:paraId="15FD9621" w14:textId="572D5EDB" w:rsidR="007C75CA" w:rsidRDefault="007C75CA" w:rsidP="005E322E">
            <w:pPr>
              <w:pStyle w:val="BodyText"/>
            </w:pPr>
            <w:r>
              <w:t>Receive funds (e.g. grants, donations)</w:t>
            </w:r>
          </w:p>
        </w:tc>
      </w:tr>
    </w:tbl>
    <w:p w14:paraId="1E5AD085" w14:textId="3FCA1516" w:rsidR="00B367EA" w:rsidRDefault="00B367EA" w:rsidP="00966667">
      <w:pPr>
        <w:pStyle w:val="Heading1"/>
      </w:pPr>
      <w:bookmarkStart w:id="2" w:name="_Toc168662601"/>
      <w:bookmarkStart w:id="3" w:name="_Toc168716166"/>
      <w:r>
        <w:t>Reporting Requirements</w:t>
      </w:r>
    </w:p>
    <w:p w14:paraId="4361579E" w14:textId="1A1B37BF" w:rsidR="005E2F07" w:rsidRDefault="005E2F07" w:rsidP="00E55031">
      <w:pPr>
        <w:pStyle w:val="Heading2"/>
      </w:pPr>
      <w:r>
        <w:t>Unified Business Identi</w:t>
      </w:r>
      <w:r w:rsidR="00E054C5">
        <w:t>fier (UBI)</w:t>
      </w:r>
      <w:r>
        <w:t xml:space="preserve"> and </w:t>
      </w:r>
      <w:r w:rsidR="00E054C5">
        <w:t>Employer Identification Number (EIN)</w:t>
      </w:r>
    </w:p>
    <w:p w14:paraId="292A5585" w14:textId="624AE141" w:rsidR="00E054C5" w:rsidRDefault="00E054C5" w:rsidP="00E054C5">
      <w:pPr>
        <w:pStyle w:val="ListBullet"/>
      </w:pPr>
      <w:r>
        <w:t xml:space="preserve">The FCUAC UBI is </w:t>
      </w:r>
      <w:bookmarkStart w:id="4" w:name="_Hlk141592559"/>
      <w:r>
        <w:t>601937163</w:t>
      </w:r>
      <w:bookmarkEnd w:id="4"/>
    </w:p>
    <w:p w14:paraId="536A5FD6" w14:textId="4696FB57" w:rsidR="00E054C5" w:rsidRPr="00E054C5" w:rsidRDefault="00E054C5" w:rsidP="00E054C5">
      <w:pPr>
        <w:pStyle w:val="ListBullet"/>
      </w:pPr>
      <w:r>
        <w:t>The FCUAC EIN is 30-</w:t>
      </w:r>
      <w:bookmarkStart w:id="5" w:name="_Hlk141592594"/>
      <w:r>
        <w:t>0316151</w:t>
      </w:r>
      <w:bookmarkEnd w:id="5"/>
    </w:p>
    <w:p w14:paraId="3DF2E10A" w14:textId="050246C3" w:rsidR="00E55031" w:rsidRDefault="00E55031" w:rsidP="00E55031">
      <w:pPr>
        <w:pStyle w:val="Heading2"/>
      </w:pPr>
      <w:r>
        <w:t>WA State</w:t>
      </w:r>
      <w:r w:rsidR="00A73034">
        <w:t xml:space="preserve"> business license</w:t>
      </w:r>
    </w:p>
    <w:p w14:paraId="29B00D2F" w14:textId="034D0EBF" w:rsidR="00E55031" w:rsidRDefault="00A73034" w:rsidP="00E55031">
      <w:pPr>
        <w:pStyle w:val="ListBullet"/>
      </w:pPr>
      <w:r>
        <w:t>The WA State Secretary of State</w:t>
      </w:r>
      <w:r w:rsidR="009D017C">
        <w:t xml:space="preserve"> (SOS)</w:t>
      </w:r>
      <w:r>
        <w:t xml:space="preserve"> requires companies with WA State b</w:t>
      </w:r>
      <w:r w:rsidR="00E55031">
        <w:t xml:space="preserve">usiness license </w:t>
      </w:r>
      <w:r>
        <w:t>to provide an annual report.</w:t>
      </w:r>
    </w:p>
    <w:p w14:paraId="4624C70E" w14:textId="06AD1C75" w:rsidR="00FB375E" w:rsidRDefault="00FB375E" w:rsidP="00E55031">
      <w:pPr>
        <w:pStyle w:val="ListBullet"/>
      </w:pPr>
      <w:r>
        <w:t>Currently, the annual filing charge for non-profits is $60, however, organizations with less than $500,000 in revenue in the tax year can certify that fact on the form, which reduces the charge to $20.  The certification is done on the annual report form.</w:t>
      </w:r>
    </w:p>
    <w:p w14:paraId="7FAFBBFB" w14:textId="2364C6E0" w:rsidR="009D017C" w:rsidRDefault="009D017C" w:rsidP="00E55031">
      <w:pPr>
        <w:pStyle w:val="ListBullet"/>
      </w:pPr>
      <w:r>
        <w:t xml:space="preserve">The annual report form can be downloaded, filled out, and mailed to the WA SOS.  There is also </w:t>
      </w:r>
      <w:r w:rsidR="00FB375E">
        <w:t xml:space="preserve">a fillable </w:t>
      </w:r>
      <w:r>
        <w:t xml:space="preserve">PDF </w:t>
      </w:r>
      <w:r w:rsidR="00FB375E">
        <w:t>version of the form</w:t>
      </w:r>
      <w:r>
        <w:t>.  In addition, there is the Washington Corporations and Charities Filing System (CCFS) which allows corporations to create an online account from which they can file returns, among other things.</w:t>
      </w:r>
    </w:p>
    <w:p w14:paraId="1CFE3611" w14:textId="02DD21AB" w:rsidR="00B367EA" w:rsidRDefault="00A73034" w:rsidP="00966667">
      <w:pPr>
        <w:pStyle w:val="Heading2"/>
      </w:pPr>
      <w:r>
        <w:t>U.S. Internal Revenue Service (IRS)</w:t>
      </w:r>
    </w:p>
    <w:p w14:paraId="0D8244C1" w14:textId="5F8FF4BC" w:rsidR="006C4A81" w:rsidRPr="006C4A81" w:rsidRDefault="006C4A81" w:rsidP="006C4A81">
      <w:pPr>
        <w:pStyle w:val="Heading3"/>
      </w:pPr>
      <w:r>
        <w:t>990-N</w:t>
      </w:r>
    </w:p>
    <w:p w14:paraId="6F4F1807" w14:textId="2F1DB2D6" w:rsidR="00B367EA" w:rsidRDefault="007C75CA" w:rsidP="00B367EA">
      <w:pPr>
        <w:pStyle w:val="ListBullet"/>
      </w:pPr>
      <w:r>
        <w:rPr>
          <w:noProof/>
        </w:rPr>
        <mc:AlternateContent>
          <mc:Choice Requires="wps">
            <w:drawing>
              <wp:anchor distT="45720" distB="45720" distL="114300" distR="114300" simplePos="0" relativeHeight="251661312" behindDoc="0" locked="0" layoutInCell="1" allowOverlap="1" wp14:anchorId="4A7CC0E3" wp14:editId="7540680E">
                <wp:simplePos x="0" y="0"/>
                <wp:positionH relativeFrom="margin">
                  <wp:align>right</wp:align>
                </wp:positionH>
                <wp:positionV relativeFrom="paragraph">
                  <wp:posOffset>107315</wp:posOffset>
                </wp:positionV>
                <wp:extent cx="2033270" cy="1404620"/>
                <wp:effectExtent l="0" t="0" r="2413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404620"/>
                        </a:xfrm>
                        <a:prstGeom prst="rect">
                          <a:avLst/>
                        </a:prstGeom>
                        <a:solidFill>
                          <a:srgbClr val="FFFFFF"/>
                        </a:solidFill>
                        <a:ln w="9525">
                          <a:solidFill>
                            <a:srgbClr val="000000"/>
                          </a:solidFill>
                          <a:miter lim="800000"/>
                          <a:headEnd/>
                          <a:tailEnd/>
                        </a:ln>
                      </wps:spPr>
                      <wps:txbx>
                        <w:txbxContent>
                          <w:p w14:paraId="6A154511" w14:textId="347AAAEA" w:rsidR="00807880" w:rsidRDefault="00807880" w:rsidP="007C75CA">
                            <w:pPr>
                              <w:pStyle w:val="BodyText"/>
                            </w:pPr>
                            <w:r>
                              <w:t>990-N: look online</w:t>
                            </w:r>
                          </w:p>
                          <w:p w14:paraId="60FBB1CA" w14:textId="0C8CECCA" w:rsidR="00807880" w:rsidRDefault="00807880" w:rsidP="007C75CA">
                            <w:pPr>
                              <w:pStyle w:val="BodyText"/>
                            </w:pPr>
                            <w:r>
                              <w:t>Sign in with active IRS user name</w:t>
                            </w:r>
                          </w:p>
                          <w:p w14:paraId="1564B011" w14:textId="26D2A704" w:rsidR="00807880" w:rsidRDefault="005C2B85" w:rsidP="007C75CA">
                            <w:pPr>
                              <w:pStyle w:val="BodyText"/>
                            </w:pPr>
                            <w:r>
                              <w:t>3/4/23 setting up new account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7CC0E3" id="_x0000_s1027" type="#_x0000_t202" style="position:absolute;left:0;text-align:left;margin-left:108.9pt;margin-top:8.45pt;width:160.1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">
                <v:textbox style="mso-fit-shape-to-text:t">
                  <w:txbxContent>
                    <w:p w14:paraId="6A154511" w14:textId="347AAAEA" w:rsidR="00807880" w:rsidRDefault="00807880" w:rsidP="007C75CA">
                      <w:pPr>
                        <w:pStyle w:val="BodyText"/>
                      </w:pPr>
                      <w:r>
                        <w:t>990-N: look online</w:t>
                      </w:r>
                    </w:p>
                    <w:p w14:paraId="60FBB1CA" w14:textId="0C8CECCA" w:rsidR="00807880" w:rsidRDefault="00807880" w:rsidP="007C75CA">
                      <w:pPr>
                        <w:pStyle w:val="BodyText"/>
                      </w:pPr>
                      <w:r>
                        <w:t>Sign in with active IRS user name</w:t>
                      </w:r>
                    </w:p>
                    <w:p w14:paraId="1564B011" w14:textId="26D2A704" w:rsidR="00807880" w:rsidRDefault="005C2B85" w:rsidP="007C75CA">
                      <w:pPr>
                        <w:pStyle w:val="BodyText"/>
                      </w:pPr>
                      <w:r>
                        <w:t>3/4/23 setting up new account</w:t>
                      </w:r>
                    </w:p>
                  </w:txbxContent>
                </v:textbox>
                <w10:wrap type="square" anchorx="margin"/>
              </v:shape>
            </w:pict>
          </mc:Fallback>
        </mc:AlternateContent>
      </w:r>
      <w:r w:rsidR="00B367EA">
        <w:t>As a 501(c)(3) charitable organization</w:t>
      </w:r>
      <w:r w:rsidR="00A83D4F">
        <w:t xml:space="preserve"> </w:t>
      </w:r>
      <w:r w:rsidR="00B367EA">
        <w:t xml:space="preserve">FCUAC is required to annually </w:t>
      </w:r>
      <w:r w:rsidR="00A83D4F">
        <w:t>file IRS Form 990, or one of its variants, which provides the public with financial information about non-profit organizations.  It is also used by government organizations to prevent organizations from abusing their tax-exempt status.</w:t>
      </w:r>
    </w:p>
    <w:p w14:paraId="59A799A0" w14:textId="63BF678D" w:rsidR="00A83D4F" w:rsidRDefault="00A83D4F" w:rsidP="00A83D4F">
      <w:pPr>
        <w:pStyle w:val="ListBullet2"/>
      </w:pPr>
      <w:r>
        <w:t>FCUAC electronically files the variant form 990-N, also known as an “e-postcard”, which is for non-profits with annual income normally less than $50,000.</w:t>
      </w:r>
    </w:p>
    <w:p w14:paraId="4859A81F" w14:textId="753E362D" w:rsidR="00B367EA" w:rsidRDefault="00A73034" w:rsidP="00B367EA">
      <w:pPr>
        <w:pStyle w:val="ListBullet"/>
      </w:pPr>
      <w:r>
        <w:t>Currently, i</w:t>
      </w:r>
      <w:r w:rsidR="00B367EA">
        <w:t>ncome reporting is due to the IRS by the 15</w:t>
      </w:r>
      <w:r w:rsidR="00B367EA" w:rsidRPr="00F05F23">
        <w:rPr>
          <w:vertAlign w:val="superscript"/>
        </w:rPr>
        <w:t>th</w:t>
      </w:r>
      <w:r w:rsidR="00B367EA">
        <w:t xml:space="preserve"> of the fifth (5) month past the end of the organization’s fiscal year</w:t>
      </w:r>
    </w:p>
    <w:p w14:paraId="3293968A" w14:textId="77777777" w:rsidR="00B367EA" w:rsidRDefault="00B367EA" w:rsidP="00B367EA">
      <w:pPr>
        <w:pStyle w:val="ListBullet2"/>
      </w:pPr>
      <w:r>
        <w:t>FCUAC ends is fiscal year on December 31</w:t>
      </w:r>
      <w:r w:rsidRPr="00F05F23">
        <w:rPr>
          <w:vertAlign w:val="superscript"/>
        </w:rPr>
        <w:t>st</w:t>
      </w:r>
    </w:p>
    <w:p w14:paraId="6390244F" w14:textId="3854F18B" w:rsidR="006C4A81" w:rsidRDefault="00B367EA" w:rsidP="006C4A81">
      <w:pPr>
        <w:pStyle w:val="ListBullet2"/>
      </w:pPr>
      <w:r>
        <w:lastRenderedPageBreak/>
        <w:t>Therefore, the due date for IRS reporting is May 15</w:t>
      </w:r>
      <w:r w:rsidRPr="00F05F23">
        <w:rPr>
          <w:vertAlign w:val="superscript"/>
        </w:rPr>
        <w:t>th</w:t>
      </w:r>
    </w:p>
    <w:p w14:paraId="2ABB91C2" w14:textId="33D332A0" w:rsidR="006C4A81" w:rsidRDefault="006C4A81" w:rsidP="006C4A81">
      <w:pPr>
        <w:pStyle w:val="BodyText"/>
      </w:pPr>
      <w:r>
        <w:t>Note:  Screen shots of the IRS form 990-N, along with shots of the 990-N submittal confirmation from 2016, are included at the end of this document.</w:t>
      </w:r>
    </w:p>
    <w:p w14:paraId="2E722BEF" w14:textId="08D12A09" w:rsidR="006C4A81" w:rsidRPr="007C75CA" w:rsidRDefault="006C4A81" w:rsidP="006C4A81">
      <w:pPr>
        <w:pStyle w:val="Heading3"/>
      </w:pPr>
      <w:r w:rsidRPr="007C75CA">
        <w:t>1099-M</w:t>
      </w:r>
      <w:r>
        <w:t>ISC</w:t>
      </w:r>
      <w:r w:rsidR="00734E2F">
        <w:t xml:space="preserve"> and 1096</w:t>
      </w:r>
    </w:p>
    <w:p w14:paraId="6D0C34D5" w14:textId="51BDD793" w:rsidR="006C4A81" w:rsidRDefault="006C4A81" w:rsidP="00734E2F">
      <w:pPr>
        <w:pStyle w:val="BodyText"/>
      </w:pPr>
      <w:r>
        <w:t>Payments in excess of $600 annually made to outside parties by FCUAC are subject to 1099-MISC reporting.</w:t>
      </w:r>
      <w:r w:rsidR="00734E2F">
        <w:t xml:space="preserve">  FCUAC must send IRS Form 1099-MISC to any of these parties, and then submit Form 1096 to the IRS along with copies of any 1099-MISC forms sent to outside parties.</w:t>
      </w:r>
    </w:p>
    <w:p w14:paraId="0853B463" w14:textId="0ECE2831" w:rsidR="006C4A81" w:rsidRDefault="006C4A81" w:rsidP="006C4A81">
      <w:pPr>
        <w:pStyle w:val="ListBullet"/>
      </w:pPr>
      <w:r>
        <w:t>Order 1099-MISC forms early in January.</w:t>
      </w:r>
    </w:p>
    <w:p w14:paraId="61B7564A" w14:textId="77777777" w:rsidR="00734E2F" w:rsidRDefault="00734E2F" w:rsidP="00734E2F">
      <w:pPr>
        <w:pStyle w:val="ListBullet"/>
      </w:pPr>
      <w:r>
        <w:t>The 1099-MISC form is downloaded, converted to Word, and used to send 1099-MISC to payees.</w:t>
      </w:r>
    </w:p>
    <w:p w14:paraId="41F05295" w14:textId="77777777" w:rsidR="00734E2F" w:rsidRDefault="00734E2F" w:rsidP="00734E2F">
      <w:pPr>
        <w:pStyle w:val="ListBullet"/>
      </w:pPr>
      <w:r>
        <w:t>1099-MISC must be sent to payees by January 31</w:t>
      </w:r>
      <w:r w:rsidRPr="005D044C">
        <w:rPr>
          <w:vertAlign w:val="superscript"/>
        </w:rPr>
        <w:t>st</w:t>
      </w:r>
      <w:r>
        <w:t>.</w:t>
      </w:r>
    </w:p>
    <w:p w14:paraId="74545765" w14:textId="445E9D64" w:rsidR="006C4A81" w:rsidRDefault="006C4A81" w:rsidP="006C4A81">
      <w:pPr>
        <w:pStyle w:val="ListBullet"/>
      </w:pPr>
      <w:r>
        <w:t xml:space="preserve">NOTE that the SSN of the payee is completely entered on the IRS form.  Much of it is </w:t>
      </w:r>
      <w:r w:rsidR="005964F3">
        <w:t xml:space="preserve">blocked </w:t>
      </w:r>
      <w:r>
        <w:t xml:space="preserve">out </w:t>
      </w:r>
      <w:r w:rsidR="005964F3">
        <w:t xml:space="preserve">with asterisks (***) </w:t>
      </w:r>
      <w:r>
        <w:t>on the form that goes to the payee.</w:t>
      </w:r>
    </w:p>
    <w:p w14:paraId="43C6E808" w14:textId="776BB78A" w:rsidR="005964F3" w:rsidRDefault="005964F3" w:rsidP="005964F3">
      <w:pPr>
        <w:pStyle w:val="ListBullet"/>
      </w:pPr>
      <w:r>
        <w:t>FCUAC submits copies of the multi-part Form 1099-MISC to the IRS is submitted to the IRS when FCUAC files Form 1096.</w:t>
      </w:r>
    </w:p>
    <w:p w14:paraId="62A9AEE8" w14:textId="3A45C29C" w:rsidR="006C4A81" w:rsidRPr="005D044C" w:rsidRDefault="005964F3" w:rsidP="006C4A81">
      <w:pPr>
        <w:pStyle w:val="ListBullet"/>
        <w:rPr>
          <w:highlight w:val="yellow"/>
        </w:rPr>
      </w:pPr>
      <w:r>
        <w:rPr>
          <w:highlight w:val="yellow"/>
        </w:rPr>
        <w:t>Note that there is an option to submit Form 1099-MISC to the IRS electronically.  When submitted that way, not Form 1096 is required.  Look into filing 1099-MISC forms electronically the next time FCUAC pays an outside party a sufficient amount to require sending 1099-MISC forms.</w:t>
      </w:r>
    </w:p>
    <w:p w14:paraId="22A7E5CE" w14:textId="77777777" w:rsidR="006C4A81" w:rsidRDefault="006C4A81" w:rsidP="006C4A81">
      <w:pPr>
        <w:pStyle w:val="Heading1"/>
      </w:pPr>
      <w:r>
        <w:t>Bookkeeping</w:t>
      </w:r>
    </w:p>
    <w:p w14:paraId="1E27DC6A" w14:textId="77777777" w:rsidR="006C4A81" w:rsidRDefault="006C4A81" w:rsidP="006C4A81">
      <w:pPr>
        <w:pStyle w:val="Heading2"/>
      </w:pPr>
      <w:r>
        <w:t>Books</w:t>
      </w:r>
    </w:p>
    <w:p w14:paraId="7A3F9A68" w14:textId="77777777" w:rsidR="006C4A81" w:rsidRDefault="006C4A81" w:rsidP="006C4A81">
      <w:pPr>
        <w:pStyle w:val="ListBullet"/>
      </w:pPr>
      <w:r>
        <w:t>FCUAC maintains financial transaction data in an Excel spreadsheet.</w:t>
      </w:r>
    </w:p>
    <w:p w14:paraId="7513880E" w14:textId="338B0223" w:rsidR="006C4A81" w:rsidRDefault="006C4A81" w:rsidP="006C4A81">
      <w:pPr>
        <w:pStyle w:val="ListBullet"/>
      </w:pPr>
      <w:r>
        <w:t>Instructions on its use are in a separate document</w:t>
      </w:r>
      <w:r w:rsidR="005964F3">
        <w:t>: FCUAC Bookkeeping Methods and Rules.</w:t>
      </w:r>
    </w:p>
    <w:p w14:paraId="09578018" w14:textId="77777777" w:rsidR="006C4A81" w:rsidRDefault="006C4A81" w:rsidP="006C4A81">
      <w:pPr>
        <w:pStyle w:val="Heading1"/>
      </w:pPr>
      <w:r>
        <w:t>Bank Account and Debit Card</w:t>
      </w:r>
    </w:p>
    <w:p w14:paraId="7CD9C7B2" w14:textId="77777777" w:rsidR="006C4A81" w:rsidRDefault="006C4A81" w:rsidP="006C4A81">
      <w:pPr>
        <w:pStyle w:val="Heading2"/>
      </w:pPr>
      <w:r>
        <w:t>Checking Account</w:t>
      </w:r>
    </w:p>
    <w:p w14:paraId="49CEF398" w14:textId="0B4905B0" w:rsidR="006C4A81" w:rsidRPr="006A2E85" w:rsidRDefault="006C4A81" w:rsidP="006A2E85">
      <w:pPr>
        <w:pStyle w:val="Heading3"/>
        <w:rPr>
          <w:sz w:val="22"/>
          <w:szCs w:val="22"/>
        </w:rPr>
      </w:pPr>
      <w:r w:rsidRPr="006A2E85">
        <w:rPr>
          <w:sz w:val="22"/>
          <w:szCs w:val="22"/>
        </w:rPr>
        <w:t>Signature Authority</w:t>
      </w:r>
    </w:p>
    <w:p w14:paraId="2363F8D8" w14:textId="05A85E54" w:rsidR="006C4A81" w:rsidRDefault="00BC168E" w:rsidP="006C4A81">
      <w:pPr>
        <w:pStyle w:val="ListBullet"/>
      </w:pPr>
      <w:r>
        <w:t xml:space="preserve">The bank where FCUAC maintains its checking account requires a copy of the meeting minutes when the FCUAC board authorizes an individual to have signature authority on the account as evidence of that decision.  </w:t>
      </w:r>
      <w:r w:rsidR="00484C3F">
        <w:t>For example, the minutes of the meeting when a new treasurer is appointed can be presented to the bank to authorize the new treasurer to have signature authority for the bank account.</w:t>
      </w:r>
    </w:p>
    <w:p w14:paraId="4D4E3C27" w14:textId="77777777" w:rsidR="006C4A81" w:rsidRPr="006A2E85" w:rsidRDefault="006C4A81" w:rsidP="006A2E85">
      <w:pPr>
        <w:pStyle w:val="Heading3"/>
        <w:rPr>
          <w:sz w:val="22"/>
          <w:szCs w:val="22"/>
        </w:rPr>
      </w:pPr>
      <w:r w:rsidRPr="006A2E85">
        <w:rPr>
          <w:sz w:val="22"/>
          <w:szCs w:val="22"/>
        </w:rPr>
        <w:t>Debit Cards</w:t>
      </w:r>
    </w:p>
    <w:p w14:paraId="755F3E99" w14:textId="67D3A8F3" w:rsidR="006C4A81" w:rsidRDefault="006C4A81" w:rsidP="006A2E85">
      <w:pPr>
        <w:pStyle w:val="ListBullet"/>
      </w:pPr>
      <w:r w:rsidRPr="000C7F00">
        <w:rPr>
          <w:noProof/>
          <w:lang w:val="en-US"/>
        </w:rPr>
        <mc:AlternateContent>
          <mc:Choice Requires="wps">
            <w:drawing>
              <wp:anchor distT="45720" distB="45720" distL="114300" distR="114300" simplePos="0" relativeHeight="251665408" behindDoc="0" locked="0" layoutInCell="1" allowOverlap="1" wp14:anchorId="0CD4B512" wp14:editId="573329F0">
                <wp:simplePos x="0" y="0"/>
                <wp:positionH relativeFrom="column">
                  <wp:align>right</wp:align>
                </wp:positionH>
                <wp:positionV relativeFrom="paragraph">
                  <wp:posOffset>0</wp:posOffset>
                </wp:positionV>
                <wp:extent cx="1783080" cy="1404620"/>
                <wp:effectExtent l="0" t="0" r="762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404620"/>
                        </a:xfrm>
                        <a:prstGeom prst="rect">
                          <a:avLst/>
                        </a:prstGeom>
                        <a:solidFill>
                          <a:schemeClr val="bg1">
                            <a:lumMod val="95000"/>
                          </a:schemeClr>
                        </a:solidFill>
                        <a:ln w="9525">
                          <a:noFill/>
                          <a:miter lim="800000"/>
                          <a:headEnd/>
                          <a:tailEnd/>
                        </a:ln>
                      </wps:spPr>
                      <wps:txbx>
                        <w:txbxContent>
                          <w:p w14:paraId="403E3B35" w14:textId="77777777" w:rsidR="006C4A81" w:rsidRPr="000C7F00" w:rsidRDefault="006C4A81" w:rsidP="006C4A81">
                            <w:pPr>
                              <w:rPr>
                                <w:rFonts w:asciiTheme="minorHAnsi" w:hAnsiTheme="minorHAnsi" w:cstheme="minorHAnsi"/>
                                <w:sz w:val="20"/>
                              </w:rPr>
                            </w:pPr>
                            <w:r>
                              <w:rPr>
                                <w:rFonts w:asciiTheme="minorHAnsi" w:hAnsiTheme="minorHAnsi" w:cstheme="minorHAnsi"/>
                                <w:sz w:val="20"/>
                              </w:rPr>
                              <w:t>C</w:t>
                            </w:r>
                            <w:r w:rsidRPr="000C7F00">
                              <w:rPr>
                                <w:rFonts w:asciiTheme="minorHAnsi" w:hAnsiTheme="minorHAnsi" w:cstheme="minorHAnsi"/>
                                <w:sz w:val="20"/>
                              </w:rPr>
                              <w:t>urrently</w:t>
                            </w:r>
                            <w:r>
                              <w:rPr>
                                <w:rFonts w:asciiTheme="minorHAnsi" w:hAnsiTheme="minorHAnsi" w:cstheme="minorHAnsi"/>
                                <w:sz w:val="20"/>
                              </w:rPr>
                              <w:t>, FCUAC</w:t>
                            </w:r>
                            <w:r w:rsidRPr="000C7F00">
                              <w:rPr>
                                <w:rFonts w:asciiTheme="minorHAnsi" w:hAnsiTheme="minorHAnsi" w:cstheme="minorHAnsi"/>
                                <w:sz w:val="20"/>
                              </w:rPr>
                              <w:t xml:space="preserve"> </w:t>
                            </w:r>
                            <w:r>
                              <w:rPr>
                                <w:rFonts w:asciiTheme="minorHAnsi" w:hAnsiTheme="minorHAnsi" w:cstheme="minorHAnsi"/>
                                <w:sz w:val="20"/>
                              </w:rPr>
                              <w:t xml:space="preserve">has issued </w:t>
                            </w:r>
                            <w:r w:rsidRPr="000C7F00">
                              <w:rPr>
                                <w:rFonts w:asciiTheme="minorHAnsi" w:hAnsiTheme="minorHAnsi" w:cstheme="minorHAnsi"/>
                                <w:sz w:val="20"/>
                              </w:rPr>
                              <w:t>debit card</w:t>
                            </w:r>
                            <w:r>
                              <w:rPr>
                                <w:rFonts w:asciiTheme="minorHAnsi" w:hAnsiTheme="minorHAnsi" w:cstheme="minorHAnsi"/>
                                <w:sz w:val="20"/>
                              </w:rPr>
                              <w:t>s</w:t>
                            </w:r>
                            <w:r w:rsidRPr="000C7F00">
                              <w:rPr>
                                <w:rFonts w:asciiTheme="minorHAnsi" w:hAnsiTheme="minorHAnsi" w:cstheme="minorHAnsi"/>
                                <w:sz w:val="20"/>
                              </w:rPr>
                              <w:t xml:space="preserve"> </w:t>
                            </w:r>
                            <w:r>
                              <w:rPr>
                                <w:rFonts w:asciiTheme="minorHAnsi" w:hAnsiTheme="minorHAnsi" w:cstheme="minorHAnsi"/>
                                <w:sz w:val="20"/>
                              </w:rPr>
                              <w:t>to the officers who have signature authority for checks</w:t>
                            </w:r>
                            <w:r w:rsidRPr="000C7F00">
                              <w:rPr>
                                <w:rFonts w:asciiTheme="minorHAnsi" w:hAnsiTheme="minorHAnsi" w:cstheme="minorHAnsi"/>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4B512" id="_x0000_s1028" type="#_x0000_t202" style="position:absolute;left:0;text-align:left;margin-left:89.2pt;margin-top:0;width:140.4pt;height:110.6pt;z-index:251665408;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" fillcolor="#f2f2f2 [3052]" stroked="f">
                <v:textbox style="mso-fit-shape-to-text:t">
                  <w:txbxContent>
                    <w:p w14:paraId="403E3B35" w14:textId="77777777" w:rsidR="006C4A81" w:rsidRPr="000C7F00" w:rsidRDefault="006C4A81" w:rsidP="006C4A81">
                      <w:pPr>
                        <w:rPr>
                          <w:rFonts w:asciiTheme="minorHAnsi" w:hAnsiTheme="minorHAnsi" w:cstheme="minorHAnsi"/>
                          <w:sz w:val="20"/>
                        </w:rPr>
                      </w:pPr>
                      <w:r>
                        <w:rPr>
                          <w:rFonts w:asciiTheme="minorHAnsi" w:hAnsiTheme="minorHAnsi" w:cstheme="minorHAnsi"/>
                          <w:sz w:val="20"/>
                        </w:rPr>
                        <w:t>C</w:t>
                      </w:r>
                      <w:r w:rsidRPr="000C7F00">
                        <w:rPr>
                          <w:rFonts w:asciiTheme="minorHAnsi" w:hAnsiTheme="minorHAnsi" w:cstheme="minorHAnsi"/>
                          <w:sz w:val="20"/>
                        </w:rPr>
                        <w:t>urrently</w:t>
                      </w:r>
                      <w:r>
                        <w:rPr>
                          <w:rFonts w:asciiTheme="minorHAnsi" w:hAnsiTheme="minorHAnsi" w:cstheme="minorHAnsi"/>
                          <w:sz w:val="20"/>
                        </w:rPr>
                        <w:t>, FCUAC</w:t>
                      </w:r>
                      <w:r w:rsidRPr="000C7F00">
                        <w:rPr>
                          <w:rFonts w:asciiTheme="minorHAnsi" w:hAnsiTheme="minorHAnsi" w:cstheme="minorHAnsi"/>
                          <w:sz w:val="20"/>
                        </w:rPr>
                        <w:t xml:space="preserve"> </w:t>
                      </w:r>
                      <w:r>
                        <w:rPr>
                          <w:rFonts w:asciiTheme="minorHAnsi" w:hAnsiTheme="minorHAnsi" w:cstheme="minorHAnsi"/>
                          <w:sz w:val="20"/>
                        </w:rPr>
                        <w:t xml:space="preserve">has issued </w:t>
                      </w:r>
                      <w:r w:rsidRPr="000C7F00">
                        <w:rPr>
                          <w:rFonts w:asciiTheme="minorHAnsi" w:hAnsiTheme="minorHAnsi" w:cstheme="minorHAnsi"/>
                          <w:sz w:val="20"/>
                        </w:rPr>
                        <w:t>debit card</w:t>
                      </w:r>
                      <w:r>
                        <w:rPr>
                          <w:rFonts w:asciiTheme="minorHAnsi" w:hAnsiTheme="minorHAnsi" w:cstheme="minorHAnsi"/>
                          <w:sz w:val="20"/>
                        </w:rPr>
                        <w:t>s</w:t>
                      </w:r>
                      <w:r w:rsidRPr="000C7F00">
                        <w:rPr>
                          <w:rFonts w:asciiTheme="minorHAnsi" w:hAnsiTheme="minorHAnsi" w:cstheme="minorHAnsi"/>
                          <w:sz w:val="20"/>
                        </w:rPr>
                        <w:t xml:space="preserve"> </w:t>
                      </w:r>
                      <w:r>
                        <w:rPr>
                          <w:rFonts w:asciiTheme="minorHAnsi" w:hAnsiTheme="minorHAnsi" w:cstheme="minorHAnsi"/>
                          <w:sz w:val="20"/>
                        </w:rPr>
                        <w:t>to the officers who have signature authority for checks</w:t>
                      </w:r>
                      <w:r w:rsidRPr="000C7F00">
                        <w:rPr>
                          <w:rFonts w:asciiTheme="minorHAnsi" w:hAnsiTheme="minorHAnsi" w:cstheme="minorHAnsi"/>
                          <w:sz w:val="20"/>
                        </w:rPr>
                        <w:t>.</w:t>
                      </w:r>
                    </w:p>
                  </w:txbxContent>
                </v:textbox>
                <w10:wrap type="square"/>
              </v:shape>
            </w:pict>
          </mc:Fallback>
        </mc:AlternateContent>
      </w:r>
      <w:r>
        <w:t xml:space="preserve">A debit card associated with the checking account can be used </w:t>
      </w:r>
      <w:r w:rsidR="00484C3F">
        <w:t>to charge directly against the FCUAC checking account</w:t>
      </w:r>
      <w:r>
        <w:t>.</w:t>
      </w:r>
    </w:p>
    <w:p w14:paraId="61F15A02" w14:textId="77777777" w:rsidR="006C4A81" w:rsidRDefault="006C4A81" w:rsidP="006C4A81">
      <w:pPr>
        <w:pStyle w:val="ListBullet"/>
      </w:pPr>
      <w:r>
        <w:t>Updates to the debit card information, where used, are required when:</w:t>
      </w:r>
    </w:p>
    <w:p w14:paraId="0316E442" w14:textId="77777777" w:rsidR="006C4A81" w:rsidRDefault="006C4A81" w:rsidP="006C4A81">
      <w:pPr>
        <w:pStyle w:val="ListBullet2"/>
      </w:pPr>
      <w:r>
        <w:t>The card number changes</w:t>
      </w:r>
    </w:p>
    <w:p w14:paraId="203F702D" w14:textId="77777777" w:rsidR="006C4A81" w:rsidRDefault="006C4A81" w:rsidP="006C4A81">
      <w:pPr>
        <w:pStyle w:val="ListBullet2"/>
      </w:pPr>
      <w:r>
        <w:t>The card expires</w:t>
      </w:r>
    </w:p>
    <w:p w14:paraId="3CBF2AAB" w14:textId="77777777" w:rsidR="006C4A81" w:rsidRDefault="006C4A81" w:rsidP="006C4A81">
      <w:pPr>
        <w:pStyle w:val="ListBullet2"/>
      </w:pPr>
      <w:r>
        <w:t>The name on the card is changed (i.e. when a new individuals with checking signature authority are added.)</w:t>
      </w:r>
    </w:p>
    <w:p w14:paraId="7509AFAC" w14:textId="0E672A2F" w:rsidR="006A2E85" w:rsidRDefault="006A2E85" w:rsidP="006A2E85">
      <w:pPr>
        <w:pStyle w:val="ListBullet"/>
      </w:pPr>
      <w:r>
        <w:t>When debit cards are used, the user must notify the treasurer either before, or within a few days after, the use of the card.</w:t>
      </w:r>
    </w:p>
    <w:p w14:paraId="24C5061C" w14:textId="31FE9FC7" w:rsidR="006A2E85" w:rsidRDefault="006A2E85" w:rsidP="006A2E85">
      <w:pPr>
        <w:pStyle w:val="ListBullet2"/>
      </w:pPr>
      <w:r>
        <w:t xml:space="preserve">That notification includes the name of the business or person receiving the debit payment, and the purpose </w:t>
      </w:r>
      <w:r w:rsidR="00361E92">
        <w:t>of</w:t>
      </w:r>
      <w:r>
        <w:t xml:space="preserve"> the payment.</w:t>
      </w:r>
    </w:p>
    <w:p w14:paraId="5700087F" w14:textId="217F3978" w:rsidR="00054B60" w:rsidRDefault="00054B60" w:rsidP="00054B60">
      <w:pPr>
        <w:pStyle w:val="ListBullet"/>
      </w:pPr>
      <w:r>
        <w:lastRenderedPageBreak/>
        <w:t>Authorized debit card holders must report any fraudulent use of the debit card, or if the debit card is lost or stolen immediately to the treasurer and the bank.</w:t>
      </w:r>
    </w:p>
    <w:p w14:paraId="16D87D8A" w14:textId="08E857B4" w:rsidR="00BC168E" w:rsidRDefault="00BC168E" w:rsidP="00BC168E">
      <w:pPr>
        <w:pStyle w:val="Heading3"/>
        <w:rPr>
          <w:sz w:val="22"/>
          <w:szCs w:val="22"/>
        </w:rPr>
      </w:pPr>
      <w:r w:rsidRPr="00BC168E">
        <w:rPr>
          <w:sz w:val="22"/>
          <w:szCs w:val="22"/>
        </w:rPr>
        <w:t>Direct charges against the bank account</w:t>
      </w:r>
    </w:p>
    <w:p w14:paraId="128C451D" w14:textId="409EB517" w:rsidR="00BC168E" w:rsidRPr="00BC168E" w:rsidRDefault="00BC168E" w:rsidP="00BC168E">
      <w:pPr>
        <w:pStyle w:val="ListBullet"/>
      </w:pPr>
      <w:r>
        <w:t>The treasure</w:t>
      </w:r>
      <w:r w:rsidR="004D498B">
        <w:t>r</w:t>
      </w:r>
      <w:r>
        <w:t xml:space="preserve"> may authorize direct charges to the FCUAC checking account.  One current example is GoDaddy, who is authorized to electronically withdraw money from the account for web domain and hosting services.</w:t>
      </w:r>
    </w:p>
    <w:p w14:paraId="094D066A" w14:textId="5F18D1D5" w:rsidR="005964F3" w:rsidRDefault="005964F3" w:rsidP="006A2E85">
      <w:pPr>
        <w:pStyle w:val="Heading1"/>
        <w:pageBreakBefore/>
      </w:pPr>
      <w:r>
        <w:lastRenderedPageBreak/>
        <w:t>990-N example and submittal confirmation</w:t>
      </w:r>
    </w:p>
    <w:p w14:paraId="6EECC5E3" w14:textId="78608AD9" w:rsidR="00223B05" w:rsidRDefault="00223B05" w:rsidP="001B26A0">
      <w:pPr>
        <w:pStyle w:val="Heading2"/>
      </w:pPr>
      <w:r>
        <w:t>990-N</w:t>
      </w:r>
      <w:r w:rsidR="007C75CA">
        <w:t xml:space="preserve"> example copied from IRS web site 2/11/17</w:t>
      </w:r>
    </w:p>
    <w:p w14:paraId="0C7097D8" w14:textId="2739F31E" w:rsidR="00223B05" w:rsidRDefault="00223B05" w:rsidP="00223B05">
      <w:pPr>
        <w:pStyle w:val="BodyText"/>
      </w:pPr>
      <w:r>
        <w:rPr>
          <w:noProof/>
        </w:rPr>
        <w:drawing>
          <wp:inline distT="0" distB="0" distL="0" distR="0" wp14:anchorId="044FAA26" wp14:editId="7F3F1EBC">
            <wp:extent cx="5486400" cy="268365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683652"/>
                    </a:xfrm>
                    <a:prstGeom prst="rect">
                      <a:avLst/>
                    </a:prstGeom>
                  </pic:spPr>
                </pic:pic>
              </a:graphicData>
            </a:graphic>
          </wp:inline>
        </w:drawing>
      </w:r>
    </w:p>
    <w:p w14:paraId="567DEF0B" w14:textId="77777777" w:rsidR="00D70B41" w:rsidRDefault="00D70B41" w:rsidP="00223B05">
      <w:pPr>
        <w:pStyle w:val="BodyText"/>
      </w:pPr>
    </w:p>
    <w:p w14:paraId="56EB5FD7" w14:textId="1B86F305" w:rsidR="003905EB" w:rsidRDefault="003905EB" w:rsidP="001B26A0">
      <w:pPr>
        <w:pStyle w:val="Heading2"/>
      </w:pPr>
      <w:r>
        <w:t>990-N submittal confirmation</w:t>
      </w:r>
      <w:r w:rsidR="007C75CA">
        <w:t xml:space="preserve"> example (2016 tax year)</w:t>
      </w:r>
    </w:p>
    <w:p w14:paraId="678EB201" w14:textId="0E502B22" w:rsidR="005B17A2" w:rsidRDefault="005B17A2" w:rsidP="00223B05">
      <w:pPr>
        <w:pStyle w:val="BodyText"/>
      </w:pPr>
      <w:r>
        <w:rPr>
          <w:noProof/>
        </w:rPr>
        <w:drawing>
          <wp:inline distT="0" distB="0" distL="0" distR="0" wp14:anchorId="338B1593" wp14:editId="79C764DE">
            <wp:extent cx="5486400" cy="317519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175195"/>
                    </a:xfrm>
                    <a:prstGeom prst="rect">
                      <a:avLst/>
                    </a:prstGeom>
                  </pic:spPr>
                </pic:pic>
              </a:graphicData>
            </a:graphic>
          </wp:inline>
        </w:drawing>
      </w:r>
    </w:p>
    <w:p w14:paraId="34936AC1" w14:textId="369183F7" w:rsidR="003905EB" w:rsidRDefault="007C75CA" w:rsidP="001B26A0">
      <w:pPr>
        <w:pStyle w:val="Heading2"/>
      </w:pPr>
      <w:r>
        <w:lastRenderedPageBreak/>
        <w:t>990-N (ePostcard)</w:t>
      </w:r>
    </w:p>
    <w:p w14:paraId="76570B0B" w14:textId="39431E7B" w:rsidR="009A346C" w:rsidRDefault="00D70B41" w:rsidP="006C4A81">
      <w:pPr>
        <w:pStyle w:val="Heading3"/>
      </w:pPr>
      <w:r>
        <w:rPr>
          <w:noProof/>
        </w:rPr>
        <w:drawing>
          <wp:inline distT="0" distB="0" distL="0" distR="0" wp14:anchorId="717588E3" wp14:editId="45117090">
            <wp:extent cx="5486400" cy="712352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7123528"/>
                    </a:xfrm>
                    <a:prstGeom prst="rect">
                      <a:avLst/>
                    </a:prstGeom>
                  </pic:spPr>
                </pic:pic>
              </a:graphicData>
            </a:graphic>
          </wp:inline>
        </w:drawing>
      </w:r>
      <w:bookmarkEnd w:id="2"/>
      <w:bookmarkEnd w:id="3"/>
    </w:p>
    <w:sectPr w:rsidR="009A346C" w:rsidSect="0006465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D127" w14:textId="77777777" w:rsidR="005C39AE" w:rsidRDefault="005C39AE">
      <w:r>
        <w:separator/>
      </w:r>
    </w:p>
  </w:endnote>
  <w:endnote w:type="continuationSeparator" w:id="0">
    <w:p w14:paraId="5676FC3E" w14:textId="77777777" w:rsidR="005C39AE" w:rsidRDefault="005C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DONIS">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9D2E" w14:textId="77777777" w:rsidR="00BB6F13" w:rsidRPr="00A36A67" w:rsidRDefault="00BB6F13" w:rsidP="0091297D">
    <w:pPr>
      <w:pStyle w:val="Footer"/>
      <w:framePr w:wrap="around" w:vAnchor="text" w:hAnchor="margin" w:xAlign="right" w:y="1"/>
      <w:rPr>
        <w:rStyle w:val="PageNumber"/>
        <w:color w:val="808080"/>
        <w:sz w:val="20"/>
        <w:szCs w:val="20"/>
      </w:rPr>
    </w:pPr>
    <w:r w:rsidRPr="00A36A67">
      <w:rPr>
        <w:rStyle w:val="PageNumber"/>
        <w:color w:val="808080"/>
        <w:sz w:val="20"/>
        <w:szCs w:val="20"/>
      </w:rPr>
      <w:fldChar w:fldCharType="begin"/>
    </w:r>
    <w:r w:rsidRPr="00A36A67">
      <w:rPr>
        <w:rStyle w:val="PageNumber"/>
        <w:color w:val="808080"/>
        <w:sz w:val="20"/>
        <w:szCs w:val="20"/>
      </w:rPr>
      <w:instrText xml:space="preserve">PAGE  </w:instrText>
    </w:r>
    <w:r w:rsidRPr="00A36A67">
      <w:rPr>
        <w:rStyle w:val="PageNumber"/>
        <w:color w:val="808080"/>
        <w:sz w:val="20"/>
        <w:szCs w:val="20"/>
      </w:rPr>
      <w:fldChar w:fldCharType="separate"/>
    </w:r>
    <w:r w:rsidR="005B17A2">
      <w:rPr>
        <w:rStyle w:val="PageNumber"/>
        <w:noProof/>
        <w:color w:val="808080"/>
        <w:sz w:val="20"/>
        <w:szCs w:val="20"/>
      </w:rPr>
      <w:t>2</w:t>
    </w:r>
    <w:r w:rsidRPr="00A36A67">
      <w:rPr>
        <w:rStyle w:val="PageNumber"/>
        <w:color w:val="808080"/>
        <w:sz w:val="20"/>
        <w:szCs w:val="20"/>
      </w:rPr>
      <w:fldChar w:fldCharType="end"/>
    </w:r>
  </w:p>
  <w:p w14:paraId="3F7ABE7C" w14:textId="49C72143" w:rsidR="00BB6F13" w:rsidRPr="001A1697" w:rsidRDefault="00F00A07" w:rsidP="00A36A67">
    <w:pPr>
      <w:pStyle w:val="Footer"/>
      <w:ind w:right="360"/>
      <w:rPr>
        <w:color w:val="808080"/>
        <w:sz w:val="20"/>
        <w:szCs w:val="20"/>
      </w:rPr>
    </w:pPr>
    <w:r>
      <w:rPr>
        <w:color w:val="808080"/>
        <w:sz w:val="20"/>
        <w:szCs w:val="20"/>
      </w:rPr>
      <w:t>15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CB81" w14:textId="77777777" w:rsidR="005C39AE" w:rsidRDefault="005C39AE">
      <w:r>
        <w:separator/>
      </w:r>
    </w:p>
  </w:footnote>
  <w:footnote w:type="continuationSeparator" w:id="0">
    <w:p w14:paraId="703E0210" w14:textId="77777777" w:rsidR="005C39AE" w:rsidRDefault="005C3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6691" w14:textId="77777777" w:rsidR="00DD0F6C" w:rsidRPr="00DD0F6C" w:rsidRDefault="009F2CAF">
    <w:pPr>
      <w:pStyle w:val="Header"/>
      <w:rPr>
        <w:color w:val="808080"/>
        <w:sz w:val="20"/>
        <w:szCs w:val="20"/>
      </w:rPr>
    </w:pPr>
    <w:r>
      <w:rPr>
        <w:color w:val="808080"/>
        <w:sz w:val="20"/>
        <w:szCs w:val="20"/>
      </w:rPr>
      <w:t>FCUAC Treasurer Processes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BC59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247C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32EF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F65A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D853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70A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284E46"/>
    <w:lvl w:ilvl="0">
      <w:start w:val="1"/>
      <w:numFmt w:val="bullet"/>
      <w:pStyle w:val="ListNumber5"/>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DEA6A4"/>
    <w:lvl w:ilvl="0">
      <w:start w:val="1"/>
      <w:numFmt w:val="bullet"/>
      <w:pStyle w:val="ListBullet4"/>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B657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F6522E"/>
    <w:lvl w:ilvl="0">
      <w:start w:val="1"/>
      <w:numFmt w:val="bullet"/>
      <w:pStyle w:val="ListNumber2"/>
      <w:lvlText w:val=""/>
      <w:lvlJc w:val="left"/>
      <w:pPr>
        <w:tabs>
          <w:tab w:val="num" w:pos="360"/>
        </w:tabs>
        <w:ind w:left="360" w:hanging="360"/>
      </w:pPr>
      <w:rPr>
        <w:rFonts w:ascii="Symbol" w:hAnsi="Symbol" w:hint="default"/>
      </w:rPr>
    </w:lvl>
  </w:abstractNum>
  <w:abstractNum w:abstractNumId="10" w15:restartNumberingAfterBreak="0">
    <w:nsid w:val="009F0280"/>
    <w:multiLevelType w:val="hybridMultilevel"/>
    <w:tmpl w:val="F7865594"/>
    <w:lvl w:ilvl="0" w:tplc="8080244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942B4"/>
    <w:multiLevelType w:val="hybridMultilevel"/>
    <w:tmpl w:val="70F6E656"/>
    <w:lvl w:ilvl="0" w:tplc="08F89704">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332C9B1C">
      <w:start w:val="1"/>
      <w:numFmt w:val="bullet"/>
      <w:pStyle w:val="ListBullet2"/>
      <w:lvlText w:val="-"/>
      <w:lvlJc w:val="left"/>
      <w:pPr>
        <w:tabs>
          <w:tab w:val="num" w:pos="2160"/>
        </w:tabs>
        <w:ind w:left="2160" w:hanging="360"/>
      </w:pPr>
      <w:rPr>
        <w:rFonts w:ascii="Brush Script MT" w:hAnsi="Brush Script MT" w:cs="Brush Script M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35163"/>
    <w:multiLevelType w:val="hybridMultilevel"/>
    <w:tmpl w:val="10980DC2"/>
    <w:lvl w:ilvl="0" w:tplc="3088317C">
      <w:start w:val="1"/>
      <w:numFmt w:val="bullet"/>
      <w:pStyle w:val="ListBullet3"/>
      <w:lvlText w:val="-"/>
      <w:lvlJc w:val="left"/>
      <w:pPr>
        <w:tabs>
          <w:tab w:val="num" w:pos="1080"/>
        </w:tabs>
        <w:ind w:left="1080" w:hanging="360"/>
      </w:pPr>
      <w:rPr>
        <w:rFonts w:ascii="ADONIS" w:hAnsi="ADONIS" w:cs="ADONI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1E2402"/>
    <w:multiLevelType w:val="hybridMultilevel"/>
    <w:tmpl w:val="EE0286DC"/>
    <w:lvl w:ilvl="0" w:tplc="1744099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A7E43"/>
    <w:multiLevelType w:val="hybridMultilevel"/>
    <w:tmpl w:val="CAB039EA"/>
    <w:lvl w:ilvl="0" w:tplc="0D3C03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B72250"/>
    <w:multiLevelType w:val="hybridMultilevel"/>
    <w:tmpl w:val="D3D64CA0"/>
    <w:lvl w:ilvl="0" w:tplc="E9643618">
      <w:start w:val="1"/>
      <w:numFmt w:val="decimal"/>
      <w:pStyle w:val="ListNumb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30F1592"/>
    <w:multiLevelType w:val="multilevel"/>
    <w:tmpl w:val="E6D04F0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615FA2"/>
    <w:multiLevelType w:val="multilevel"/>
    <w:tmpl w:val="D08AC1F2"/>
    <w:lvl w:ilvl="0">
      <w:start w:val="1"/>
      <w:numFmt w:val="decimal"/>
      <w:pStyle w:val="ListNumber3"/>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numFmt w:val="none"/>
      <w:lvlText w:val=""/>
      <w:lvlJc w:val="left"/>
      <w:pPr>
        <w:tabs>
          <w:tab w:val="num" w:pos="360"/>
        </w:tabs>
      </w:p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A3F4A5F"/>
    <w:multiLevelType w:val="hybridMultilevel"/>
    <w:tmpl w:val="D5ACC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7263BA"/>
    <w:multiLevelType w:val="hybridMultilevel"/>
    <w:tmpl w:val="40487F32"/>
    <w:lvl w:ilvl="0" w:tplc="0C4AC9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A3C243D"/>
    <w:multiLevelType w:val="hybridMultilevel"/>
    <w:tmpl w:val="0FCE9C8C"/>
    <w:lvl w:ilvl="0" w:tplc="0F7C5EC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510602"/>
    <w:multiLevelType w:val="singleLevel"/>
    <w:tmpl w:val="3C1C8FB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22" w15:restartNumberingAfterBreak="0">
    <w:nsid w:val="51602427"/>
    <w:multiLevelType w:val="multilevel"/>
    <w:tmpl w:val="C42C6C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BA74084"/>
    <w:multiLevelType w:val="hybridMultilevel"/>
    <w:tmpl w:val="9564C57E"/>
    <w:lvl w:ilvl="0" w:tplc="087CD42A">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557253"/>
    <w:multiLevelType w:val="hybridMultilevel"/>
    <w:tmpl w:val="BA32BE54"/>
    <w:lvl w:ilvl="0" w:tplc="579C9396">
      <w:start w:val="1"/>
      <w:numFmt w:val="bullet"/>
      <w:pStyle w:val="TableBullet"/>
      <w:lvlText w:val="-"/>
      <w:lvlJc w:val="left"/>
      <w:pPr>
        <w:tabs>
          <w:tab w:val="num" w:pos="720"/>
        </w:tabs>
        <w:ind w:left="720" w:hanging="360"/>
      </w:pPr>
      <w:rPr>
        <w:rFonts w:ascii="Brush Script MT" w:hAnsi="Brush Script MT" w:cs="Brush Script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CB1140"/>
    <w:multiLevelType w:val="multilevel"/>
    <w:tmpl w:val="FF366A4A"/>
    <w:name w:val="Bylaws"/>
    <w:lvl w:ilvl="0">
      <w:start w:val="1"/>
      <w:numFmt w:val="none"/>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upperLetter"/>
      <w:lvlText w:val="%3."/>
      <w:lvlJc w:val="left"/>
      <w:pPr>
        <w:tabs>
          <w:tab w:val="num" w:pos="720"/>
        </w:tabs>
        <w:ind w:left="72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2160"/>
        </w:tabs>
        <w:ind w:left="2160" w:hanging="720"/>
      </w:pPr>
      <w:rPr>
        <w:rFonts w:hint="default"/>
      </w:rPr>
    </w:lvl>
    <w:lvl w:ilvl="5">
      <w:start w:val="1"/>
      <w:numFmt w:val="decimal"/>
      <w:lvlText w:val="%6)"/>
      <w:lvlJc w:val="left"/>
      <w:pPr>
        <w:tabs>
          <w:tab w:val="num" w:pos="2880"/>
        </w:tabs>
        <w:ind w:left="2880" w:hanging="720"/>
      </w:pPr>
      <w:rPr>
        <w:rFonts w:hint="default"/>
      </w:rPr>
    </w:lvl>
    <w:lvl w:ilvl="6">
      <w:start w:val="1"/>
      <w:numFmt w:val="lowerLetter"/>
      <w:lvlText w:val="%7)"/>
      <w:lvlJc w:val="left"/>
      <w:pPr>
        <w:tabs>
          <w:tab w:val="num" w:pos="3600"/>
        </w:tabs>
        <w:ind w:left="3600" w:hanging="720"/>
      </w:pPr>
      <w:rPr>
        <w:rFonts w:hint="default"/>
      </w:rPr>
    </w:lvl>
    <w:lvl w:ilvl="7">
      <w:start w:val="1"/>
      <w:numFmt w:val="decimal"/>
      <w:lvlText w:val="(%8)"/>
      <w:lvlJc w:val="left"/>
      <w:pPr>
        <w:tabs>
          <w:tab w:val="num" w:pos="4320"/>
        </w:tabs>
        <w:ind w:left="432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26" w15:restartNumberingAfterBreak="0">
    <w:nsid w:val="7BED75D6"/>
    <w:multiLevelType w:val="hybridMultilevel"/>
    <w:tmpl w:val="E6D04F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31839900">
    <w:abstractNumId w:val="9"/>
  </w:num>
  <w:num w:numId="2" w16cid:durableId="1186406852">
    <w:abstractNumId w:val="7"/>
  </w:num>
  <w:num w:numId="3" w16cid:durableId="1606422692">
    <w:abstractNumId w:val="6"/>
  </w:num>
  <w:num w:numId="4" w16cid:durableId="968513980">
    <w:abstractNumId w:val="5"/>
  </w:num>
  <w:num w:numId="5" w16cid:durableId="955604861">
    <w:abstractNumId w:val="4"/>
  </w:num>
  <w:num w:numId="6" w16cid:durableId="1225217542">
    <w:abstractNumId w:val="8"/>
  </w:num>
  <w:num w:numId="7" w16cid:durableId="102766779">
    <w:abstractNumId w:val="3"/>
  </w:num>
  <w:num w:numId="8" w16cid:durableId="1371418053">
    <w:abstractNumId w:val="2"/>
  </w:num>
  <w:num w:numId="9" w16cid:durableId="1951745306">
    <w:abstractNumId w:val="1"/>
  </w:num>
  <w:num w:numId="10" w16cid:durableId="1939605884">
    <w:abstractNumId w:val="0"/>
  </w:num>
  <w:num w:numId="11" w16cid:durableId="1158040214">
    <w:abstractNumId w:val="26"/>
  </w:num>
  <w:num w:numId="12" w16cid:durableId="1610696921">
    <w:abstractNumId w:val="16"/>
  </w:num>
  <w:num w:numId="13" w16cid:durableId="315689838">
    <w:abstractNumId w:val="18"/>
  </w:num>
  <w:num w:numId="14" w16cid:durableId="796218585">
    <w:abstractNumId w:val="14"/>
  </w:num>
  <w:num w:numId="15" w16cid:durableId="461506837">
    <w:abstractNumId w:val="15"/>
  </w:num>
  <w:num w:numId="16" w16cid:durableId="642277426">
    <w:abstractNumId w:val="12"/>
  </w:num>
  <w:num w:numId="17" w16cid:durableId="888032148">
    <w:abstractNumId w:val="11"/>
  </w:num>
  <w:num w:numId="18" w16cid:durableId="558906827">
    <w:abstractNumId w:val="24"/>
  </w:num>
  <w:num w:numId="19" w16cid:durableId="1339967636">
    <w:abstractNumId w:val="17"/>
  </w:num>
  <w:num w:numId="20" w16cid:durableId="480344644">
    <w:abstractNumId w:val="22"/>
  </w:num>
  <w:num w:numId="21" w16cid:durableId="1227498596">
    <w:abstractNumId w:val="21"/>
  </w:num>
  <w:num w:numId="22" w16cid:durableId="1328631151">
    <w:abstractNumId w:val="20"/>
  </w:num>
  <w:num w:numId="23" w16cid:durableId="1898081987">
    <w:abstractNumId w:val="25"/>
  </w:num>
  <w:num w:numId="24" w16cid:durableId="44988763">
    <w:abstractNumId w:val="19"/>
  </w:num>
  <w:num w:numId="25" w16cid:durableId="1709597968">
    <w:abstractNumId w:val="23"/>
  </w:num>
  <w:num w:numId="26" w16cid:durableId="1436025049">
    <w:abstractNumId w:val="13"/>
  </w:num>
  <w:num w:numId="27" w16cid:durableId="8812832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59"/>
    <w:rsid w:val="00017CBC"/>
    <w:rsid w:val="0002298E"/>
    <w:rsid w:val="00024905"/>
    <w:rsid w:val="00024FC5"/>
    <w:rsid w:val="00032BB2"/>
    <w:rsid w:val="00042A15"/>
    <w:rsid w:val="00043699"/>
    <w:rsid w:val="000450A5"/>
    <w:rsid w:val="0004630F"/>
    <w:rsid w:val="00053A4F"/>
    <w:rsid w:val="00054B60"/>
    <w:rsid w:val="000569F3"/>
    <w:rsid w:val="0006465F"/>
    <w:rsid w:val="00065803"/>
    <w:rsid w:val="00073E8D"/>
    <w:rsid w:val="00076563"/>
    <w:rsid w:val="00080223"/>
    <w:rsid w:val="00082E26"/>
    <w:rsid w:val="00084150"/>
    <w:rsid w:val="0008524E"/>
    <w:rsid w:val="000918E6"/>
    <w:rsid w:val="000925E5"/>
    <w:rsid w:val="00093F4F"/>
    <w:rsid w:val="00095F90"/>
    <w:rsid w:val="000A2CC3"/>
    <w:rsid w:val="000B2B66"/>
    <w:rsid w:val="000C3111"/>
    <w:rsid w:val="000C7F00"/>
    <w:rsid w:val="000D1949"/>
    <w:rsid w:val="000D4B9E"/>
    <w:rsid w:val="000E3E4C"/>
    <w:rsid w:val="000E50A0"/>
    <w:rsid w:val="000E66E5"/>
    <w:rsid w:val="000F53F7"/>
    <w:rsid w:val="000F5AA4"/>
    <w:rsid w:val="000F6C67"/>
    <w:rsid w:val="001061B9"/>
    <w:rsid w:val="00112DDA"/>
    <w:rsid w:val="00123E40"/>
    <w:rsid w:val="0012668D"/>
    <w:rsid w:val="001300A1"/>
    <w:rsid w:val="00133A79"/>
    <w:rsid w:val="00134381"/>
    <w:rsid w:val="0015200D"/>
    <w:rsid w:val="0015439A"/>
    <w:rsid w:val="001575EE"/>
    <w:rsid w:val="0016339F"/>
    <w:rsid w:val="001641C8"/>
    <w:rsid w:val="00182858"/>
    <w:rsid w:val="00192B46"/>
    <w:rsid w:val="001A1697"/>
    <w:rsid w:val="001A29F4"/>
    <w:rsid w:val="001A46F4"/>
    <w:rsid w:val="001A4FE7"/>
    <w:rsid w:val="001A7E91"/>
    <w:rsid w:val="001B03CE"/>
    <w:rsid w:val="001B26A0"/>
    <w:rsid w:val="001B3BFB"/>
    <w:rsid w:val="001C39B0"/>
    <w:rsid w:val="001C435B"/>
    <w:rsid w:val="001D6F96"/>
    <w:rsid w:val="001E1934"/>
    <w:rsid w:val="001F2CA0"/>
    <w:rsid w:val="001F6FC8"/>
    <w:rsid w:val="00216F58"/>
    <w:rsid w:val="00223B05"/>
    <w:rsid w:val="00226B33"/>
    <w:rsid w:val="002301FD"/>
    <w:rsid w:val="00233E13"/>
    <w:rsid w:val="00235A43"/>
    <w:rsid w:val="00235D64"/>
    <w:rsid w:val="00251675"/>
    <w:rsid w:val="002650FC"/>
    <w:rsid w:val="00266391"/>
    <w:rsid w:val="00270261"/>
    <w:rsid w:val="002773A9"/>
    <w:rsid w:val="002833C8"/>
    <w:rsid w:val="0029563C"/>
    <w:rsid w:val="002A5759"/>
    <w:rsid w:val="002A7A97"/>
    <w:rsid w:val="002B3A4E"/>
    <w:rsid w:val="002B77C9"/>
    <w:rsid w:val="002C3732"/>
    <w:rsid w:val="002C4515"/>
    <w:rsid w:val="002C4C4E"/>
    <w:rsid w:val="002C62B8"/>
    <w:rsid w:val="002C67CA"/>
    <w:rsid w:val="002D145D"/>
    <w:rsid w:val="002D448F"/>
    <w:rsid w:val="002E6149"/>
    <w:rsid w:val="002F1567"/>
    <w:rsid w:val="002F24F4"/>
    <w:rsid w:val="002F7588"/>
    <w:rsid w:val="00301F06"/>
    <w:rsid w:val="00307790"/>
    <w:rsid w:val="00321F07"/>
    <w:rsid w:val="00324752"/>
    <w:rsid w:val="003265C9"/>
    <w:rsid w:val="00330120"/>
    <w:rsid w:val="00330A05"/>
    <w:rsid w:val="00342759"/>
    <w:rsid w:val="00347F3C"/>
    <w:rsid w:val="00354BD1"/>
    <w:rsid w:val="0035526E"/>
    <w:rsid w:val="00356C57"/>
    <w:rsid w:val="00360842"/>
    <w:rsid w:val="00361E92"/>
    <w:rsid w:val="003639D6"/>
    <w:rsid w:val="00366F65"/>
    <w:rsid w:val="00367497"/>
    <w:rsid w:val="00375538"/>
    <w:rsid w:val="00377735"/>
    <w:rsid w:val="003808E0"/>
    <w:rsid w:val="003905EB"/>
    <w:rsid w:val="00394266"/>
    <w:rsid w:val="003A01A9"/>
    <w:rsid w:val="003A13FA"/>
    <w:rsid w:val="003A67C2"/>
    <w:rsid w:val="003B302F"/>
    <w:rsid w:val="003C2ECF"/>
    <w:rsid w:val="003C39A7"/>
    <w:rsid w:val="003D1931"/>
    <w:rsid w:val="003D252D"/>
    <w:rsid w:val="003D4671"/>
    <w:rsid w:val="003E1F3F"/>
    <w:rsid w:val="003E2DD8"/>
    <w:rsid w:val="003E40FE"/>
    <w:rsid w:val="003E4CD6"/>
    <w:rsid w:val="003E60D3"/>
    <w:rsid w:val="003E6DBA"/>
    <w:rsid w:val="003E7CB0"/>
    <w:rsid w:val="00401F85"/>
    <w:rsid w:val="00404E0A"/>
    <w:rsid w:val="0041058B"/>
    <w:rsid w:val="00420C0B"/>
    <w:rsid w:val="00421B9D"/>
    <w:rsid w:val="0042407B"/>
    <w:rsid w:val="00430771"/>
    <w:rsid w:val="004369EE"/>
    <w:rsid w:val="00436C30"/>
    <w:rsid w:val="004462AE"/>
    <w:rsid w:val="004564CC"/>
    <w:rsid w:val="0046411B"/>
    <w:rsid w:val="004735BA"/>
    <w:rsid w:val="00473E28"/>
    <w:rsid w:val="00474478"/>
    <w:rsid w:val="00475928"/>
    <w:rsid w:val="00477D9D"/>
    <w:rsid w:val="004803C0"/>
    <w:rsid w:val="004848FE"/>
    <w:rsid w:val="00484C3F"/>
    <w:rsid w:val="00492FBA"/>
    <w:rsid w:val="00496FB2"/>
    <w:rsid w:val="004B4507"/>
    <w:rsid w:val="004B49FF"/>
    <w:rsid w:val="004B7B88"/>
    <w:rsid w:val="004C0D15"/>
    <w:rsid w:val="004C67AC"/>
    <w:rsid w:val="004D0B07"/>
    <w:rsid w:val="004D0DB4"/>
    <w:rsid w:val="004D2FE4"/>
    <w:rsid w:val="004D498B"/>
    <w:rsid w:val="004E378E"/>
    <w:rsid w:val="004E5302"/>
    <w:rsid w:val="004E5C7A"/>
    <w:rsid w:val="004F5376"/>
    <w:rsid w:val="00501278"/>
    <w:rsid w:val="0050165A"/>
    <w:rsid w:val="00503E39"/>
    <w:rsid w:val="00514332"/>
    <w:rsid w:val="00521BA7"/>
    <w:rsid w:val="00527A28"/>
    <w:rsid w:val="00533DBD"/>
    <w:rsid w:val="00535783"/>
    <w:rsid w:val="005357E3"/>
    <w:rsid w:val="0053665D"/>
    <w:rsid w:val="00540E64"/>
    <w:rsid w:val="005466FA"/>
    <w:rsid w:val="00555BBC"/>
    <w:rsid w:val="0056197B"/>
    <w:rsid w:val="00561E7E"/>
    <w:rsid w:val="00577846"/>
    <w:rsid w:val="00587B03"/>
    <w:rsid w:val="0059114A"/>
    <w:rsid w:val="005937BD"/>
    <w:rsid w:val="00595F81"/>
    <w:rsid w:val="005964F3"/>
    <w:rsid w:val="005A767B"/>
    <w:rsid w:val="005A7972"/>
    <w:rsid w:val="005B0131"/>
    <w:rsid w:val="005B0875"/>
    <w:rsid w:val="005B17A2"/>
    <w:rsid w:val="005B600D"/>
    <w:rsid w:val="005C2B85"/>
    <w:rsid w:val="005C39AE"/>
    <w:rsid w:val="005D044C"/>
    <w:rsid w:val="005D4E2A"/>
    <w:rsid w:val="005D4F6F"/>
    <w:rsid w:val="005E1C21"/>
    <w:rsid w:val="005E2F07"/>
    <w:rsid w:val="005E6A10"/>
    <w:rsid w:val="005F0824"/>
    <w:rsid w:val="005F51F1"/>
    <w:rsid w:val="005F76DB"/>
    <w:rsid w:val="00601C6A"/>
    <w:rsid w:val="006024CE"/>
    <w:rsid w:val="006046AE"/>
    <w:rsid w:val="00620FAF"/>
    <w:rsid w:val="006314EC"/>
    <w:rsid w:val="006322BD"/>
    <w:rsid w:val="00637B22"/>
    <w:rsid w:val="00647983"/>
    <w:rsid w:val="00651652"/>
    <w:rsid w:val="00655C87"/>
    <w:rsid w:val="0065703A"/>
    <w:rsid w:val="00657DB8"/>
    <w:rsid w:val="00665B89"/>
    <w:rsid w:val="00667956"/>
    <w:rsid w:val="00673B98"/>
    <w:rsid w:val="00677733"/>
    <w:rsid w:val="00681F25"/>
    <w:rsid w:val="006873C9"/>
    <w:rsid w:val="006937BD"/>
    <w:rsid w:val="006A0C59"/>
    <w:rsid w:val="006A16BD"/>
    <w:rsid w:val="006A2E85"/>
    <w:rsid w:val="006C3D71"/>
    <w:rsid w:val="006C4710"/>
    <w:rsid w:val="006C4A81"/>
    <w:rsid w:val="006D2105"/>
    <w:rsid w:val="006D2E03"/>
    <w:rsid w:val="006D3060"/>
    <w:rsid w:val="006D4747"/>
    <w:rsid w:val="006D5AD8"/>
    <w:rsid w:val="006D68A3"/>
    <w:rsid w:val="006E023F"/>
    <w:rsid w:val="006E2503"/>
    <w:rsid w:val="006E299C"/>
    <w:rsid w:val="006E5975"/>
    <w:rsid w:val="006E61D0"/>
    <w:rsid w:val="006E7F11"/>
    <w:rsid w:val="006F04B1"/>
    <w:rsid w:val="006F2E98"/>
    <w:rsid w:val="00707C34"/>
    <w:rsid w:val="00712A72"/>
    <w:rsid w:val="007131D2"/>
    <w:rsid w:val="00715A98"/>
    <w:rsid w:val="00721F17"/>
    <w:rsid w:val="00734E2F"/>
    <w:rsid w:val="00741588"/>
    <w:rsid w:val="00742136"/>
    <w:rsid w:val="0075012C"/>
    <w:rsid w:val="00750310"/>
    <w:rsid w:val="00750520"/>
    <w:rsid w:val="00776BE7"/>
    <w:rsid w:val="00780425"/>
    <w:rsid w:val="00791DDB"/>
    <w:rsid w:val="00793799"/>
    <w:rsid w:val="00793E30"/>
    <w:rsid w:val="00795604"/>
    <w:rsid w:val="007A097B"/>
    <w:rsid w:val="007A0CA0"/>
    <w:rsid w:val="007A0F8F"/>
    <w:rsid w:val="007A7BBA"/>
    <w:rsid w:val="007C09A3"/>
    <w:rsid w:val="007C3480"/>
    <w:rsid w:val="007C5579"/>
    <w:rsid w:val="007C58C5"/>
    <w:rsid w:val="007C75CA"/>
    <w:rsid w:val="007D2650"/>
    <w:rsid w:val="007E580C"/>
    <w:rsid w:val="007F3A22"/>
    <w:rsid w:val="00807880"/>
    <w:rsid w:val="0081009D"/>
    <w:rsid w:val="00820154"/>
    <w:rsid w:val="00820D17"/>
    <w:rsid w:val="0082344E"/>
    <w:rsid w:val="008237B7"/>
    <w:rsid w:val="00826DE9"/>
    <w:rsid w:val="0083265E"/>
    <w:rsid w:val="00836807"/>
    <w:rsid w:val="00837ACE"/>
    <w:rsid w:val="00844DD5"/>
    <w:rsid w:val="00845F2E"/>
    <w:rsid w:val="00861736"/>
    <w:rsid w:val="008641B5"/>
    <w:rsid w:val="00867590"/>
    <w:rsid w:val="00873A67"/>
    <w:rsid w:val="00883905"/>
    <w:rsid w:val="00890B73"/>
    <w:rsid w:val="00890D1A"/>
    <w:rsid w:val="008913C6"/>
    <w:rsid w:val="00892FE5"/>
    <w:rsid w:val="00893DE2"/>
    <w:rsid w:val="00896FAD"/>
    <w:rsid w:val="008A0EAA"/>
    <w:rsid w:val="008A2EFB"/>
    <w:rsid w:val="008A3BA6"/>
    <w:rsid w:val="008A4746"/>
    <w:rsid w:val="008A7939"/>
    <w:rsid w:val="008B0F29"/>
    <w:rsid w:val="008B5F9C"/>
    <w:rsid w:val="008B7F75"/>
    <w:rsid w:val="008C1A49"/>
    <w:rsid w:val="008C25CE"/>
    <w:rsid w:val="008C3633"/>
    <w:rsid w:val="008C3782"/>
    <w:rsid w:val="008C4856"/>
    <w:rsid w:val="008C4E91"/>
    <w:rsid w:val="008D4A53"/>
    <w:rsid w:val="008F397A"/>
    <w:rsid w:val="008F4571"/>
    <w:rsid w:val="00902D28"/>
    <w:rsid w:val="00904907"/>
    <w:rsid w:val="00904CE7"/>
    <w:rsid w:val="00905322"/>
    <w:rsid w:val="009061A3"/>
    <w:rsid w:val="0091297D"/>
    <w:rsid w:val="0091351F"/>
    <w:rsid w:val="009143E6"/>
    <w:rsid w:val="00915F93"/>
    <w:rsid w:val="00917AFF"/>
    <w:rsid w:val="0095003E"/>
    <w:rsid w:val="00954865"/>
    <w:rsid w:val="00956134"/>
    <w:rsid w:val="009570F4"/>
    <w:rsid w:val="00966667"/>
    <w:rsid w:val="00971826"/>
    <w:rsid w:val="00974849"/>
    <w:rsid w:val="009759A6"/>
    <w:rsid w:val="00980A4B"/>
    <w:rsid w:val="00980BDF"/>
    <w:rsid w:val="00985727"/>
    <w:rsid w:val="0098586E"/>
    <w:rsid w:val="009924ED"/>
    <w:rsid w:val="009A0AFD"/>
    <w:rsid w:val="009A346C"/>
    <w:rsid w:val="009A40B2"/>
    <w:rsid w:val="009B1840"/>
    <w:rsid w:val="009B2029"/>
    <w:rsid w:val="009C597B"/>
    <w:rsid w:val="009D017C"/>
    <w:rsid w:val="009D2102"/>
    <w:rsid w:val="009D2268"/>
    <w:rsid w:val="009D57F2"/>
    <w:rsid w:val="009E1BF3"/>
    <w:rsid w:val="009F01B8"/>
    <w:rsid w:val="009F091C"/>
    <w:rsid w:val="009F2CAF"/>
    <w:rsid w:val="009F6EFD"/>
    <w:rsid w:val="009F75F8"/>
    <w:rsid w:val="00A02CFD"/>
    <w:rsid w:val="00A13289"/>
    <w:rsid w:val="00A20520"/>
    <w:rsid w:val="00A32813"/>
    <w:rsid w:val="00A36A67"/>
    <w:rsid w:val="00A412A2"/>
    <w:rsid w:val="00A4341E"/>
    <w:rsid w:val="00A44658"/>
    <w:rsid w:val="00A512FF"/>
    <w:rsid w:val="00A51D88"/>
    <w:rsid w:val="00A53597"/>
    <w:rsid w:val="00A561D2"/>
    <w:rsid w:val="00A72B91"/>
    <w:rsid w:val="00A73034"/>
    <w:rsid w:val="00A80839"/>
    <w:rsid w:val="00A83D4F"/>
    <w:rsid w:val="00A8408C"/>
    <w:rsid w:val="00A94C4E"/>
    <w:rsid w:val="00AA348D"/>
    <w:rsid w:val="00AA4611"/>
    <w:rsid w:val="00AB33AF"/>
    <w:rsid w:val="00AB5AFE"/>
    <w:rsid w:val="00AB7C01"/>
    <w:rsid w:val="00AC0546"/>
    <w:rsid w:val="00AC3DA8"/>
    <w:rsid w:val="00AC69E9"/>
    <w:rsid w:val="00AC7665"/>
    <w:rsid w:val="00AD3FAB"/>
    <w:rsid w:val="00AE0456"/>
    <w:rsid w:val="00AE52B8"/>
    <w:rsid w:val="00AF0ED3"/>
    <w:rsid w:val="00AF2B09"/>
    <w:rsid w:val="00AF6380"/>
    <w:rsid w:val="00B15747"/>
    <w:rsid w:val="00B16025"/>
    <w:rsid w:val="00B25F39"/>
    <w:rsid w:val="00B26EAE"/>
    <w:rsid w:val="00B360E8"/>
    <w:rsid w:val="00B367EA"/>
    <w:rsid w:val="00B37147"/>
    <w:rsid w:val="00B52E13"/>
    <w:rsid w:val="00B62065"/>
    <w:rsid w:val="00B64F0B"/>
    <w:rsid w:val="00B671E7"/>
    <w:rsid w:val="00B90EFD"/>
    <w:rsid w:val="00B916FC"/>
    <w:rsid w:val="00B93121"/>
    <w:rsid w:val="00BA2C1F"/>
    <w:rsid w:val="00BA4966"/>
    <w:rsid w:val="00BB6F13"/>
    <w:rsid w:val="00BC168E"/>
    <w:rsid w:val="00BC2AB7"/>
    <w:rsid w:val="00BC780C"/>
    <w:rsid w:val="00BC7B15"/>
    <w:rsid w:val="00BD4AB4"/>
    <w:rsid w:val="00BE013A"/>
    <w:rsid w:val="00BE1C27"/>
    <w:rsid w:val="00BF747A"/>
    <w:rsid w:val="00C07B60"/>
    <w:rsid w:val="00C156AF"/>
    <w:rsid w:val="00C20FAC"/>
    <w:rsid w:val="00C24A88"/>
    <w:rsid w:val="00C26BD6"/>
    <w:rsid w:val="00C3058F"/>
    <w:rsid w:val="00C34C46"/>
    <w:rsid w:val="00C45BFE"/>
    <w:rsid w:val="00C476BB"/>
    <w:rsid w:val="00C526BF"/>
    <w:rsid w:val="00C54D07"/>
    <w:rsid w:val="00C65033"/>
    <w:rsid w:val="00C670A4"/>
    <w:rsid w:val="00C700FE"/>
    <w:rsid w:val="00C7392C"/>
    <w:rsid w:val="00C8387A"/>
    <w:rsid w:val="00C85870"/>
    <w:rsid w:val="00C90C4F"/>
    <w:rsid w:val="00C95AAC"/>
    <w:rsid w:val="00CA301C"/>
    <w:rsid w:val="00CA5AF7"/>
    <w:rsid w:val="00CA5B84"/>
    <w:rsid w:val="00CA788B"/>
    <w:rsid w:val="00CB4DE2"/>
    <w:rsid w:val="00CB53DE"/>
    <w:rsid w:val="00CD1E1B"/>
    <w:rsid w:val="00CD7038"/>
    <w:rsid w:val="00CE56B3"/>
    <w:rsid w:val="00CF1D27"/>
    <w:rsid w:val="00CF26CD"/>
    <w:rsid w:val="00CF6A1C"/>
    <w:rsid w:val="00D01953"/>
    <w:rsid w:val="00D02152"/>
    <w:rsid w:val="00D12975"/>
    <w:rsid w:val="00D14033"/>
    <w:rsid w:val="00D1640C"/>
    <w:rsid w:val="00D37637"/>
    <w:rsid w:val="00D37C2F"/>
    <w:rsid w:val="00D37ED0"/>
    <w:rsid w:val="00D45FD4"/>
    <w:rsid w:val="00D54EC8"/>
    <w:rsid w:val="00D56788"/>
    <w:rsid w:val="00D57743"/>
    <w:rsid w:val="00D600B6"/>
    <w:rsid w:val="00D630CC"/>
    <w:rsid w:val="00D67ED6"/>
    <w:rsid w:val="00D70448"/>
    <w:rsid w:val="00D70B41"/>
    <w:rsid w:val="00D827C5"/>
    <w:rsid w:val="00D8686B"/>
    <w:rsid w:val="00D916B9"/>
    <w:rsid w:val="00D93670"/>
    <w:rsid w:val="00D93FC3"/>
    <w:rsid w:val="00D97001"/>
    <w:rsid w:val="00DA286E"/>
    <w:rsid w:val="00DA5279"/>
    <w:rsid w:val="00DA6A7F"/>
    <w:rsid w:val="00DB2633"/>
    <w:rsid w:val="00DB3F5A"/>
    <w:rsid w:val="00DC172B"/>
    <w:rsid w:val="00DC3D96"/>
    <w:rsid w:val="00DC74B1"/>
    <w:rsid w:val="00DC7BFC"/>
    <w:rsid w:val="00DD0A05"/>
    <w:rsid w:val="00DD0F6C"/>
    <w:rsid w:val="00DD5ADA"/>
    <w:rsid w:val="00E054C5"/>
    <w:rsid w:val="00E065B4"/>
    <w:rsid w:val="00E12712"/>
    <w:rsid w:val="00E203B2"/>
    <w:rsid w:val="00E221E4"/>
    <w:rsid w:val="00E227EE"/>
    <w:rsid w:val="00E41E0E"/>
    <w:rsid w:val="00E55031"/>
    <w:rsid w:val="00E55308"/>
    <w:rsid w:val="00E55469"/>
    <w:rsid w:val="00E577AC"/>
    <w:rsid w:val="00E62FDF"/>
    <w:rsid w:val="00E80E9A"/>
    <w:rsid w:val="00E84E4B"/>
    <w:rsid w:val="00E96018"/>
    <w:rsid w:val="00E961AB"/>
    <w:rsid w:val="00E96B07"/>
    <w:rsid w:val="00E9709E"/>
    <w:rsid w:val="00EA001D"/>
    <w:rsid w:val="00EA049D"/>
    <w:rsid w:val="00EA34CA"/>
    <w:rsid w:val="00EA391C"/>
    <w:rsid w:val="00EB7B72"/>
    <w:rsid w:val="00EC1F8A"/>
    <w:rsid w:val="00EC3FEB"/>
    <w:rsid w:val="00ED0947"/>
    <w:rsid w:val="00ED1347"/>
    <w:rsid w:val="00ED290F"/>
    <w:rsid w:val="00ED3460"/>
    <w:rsid w:val="00ED36D5"/>
    <w:rsid w:val="00ED651F"/>
    <w:rsid w:val="00EE3702"/>
    <w:rsid w:val="00EE5964"/>
    <w:rsid w:val="00EE7D30"/>
    <w:rsid w:val="00EF44E3"/>
    <w:rsid w:val="00F00A07"/>
    <w:rsid w:val="00F02A80"/>
    <w:rsid w:val="00F058BC"/>
    <w:rsid w:val="00F05F23"/>
    <w:rsid w:val="00F16785"/>
    <w:rsid w:val="00F405E2"/>
    <w:rsid w:val="00F450FC"/>
    <w:rsid w:val="00F50488"/>
    <w:rsid w:val="00F53387"/>
    <w:rsid w:val="00F54877"/>
    <w:rsid w:val="00F63C2B"/>
    <w:rsid w:val="00F8042D"/>
    <w:rsid w:val="00F84943"/>
    <w:rsid w:val="00F97639"/>
    <w:rsid w:val="00FB321F"/>
    <w:rsid w:val="00FB375E"/>
    <w:rsid w:val="00FB5148"/>
    <w:rsid w:val="00FC33DF"/>
    <w:rsid w:val="00FE1A66"/>
    <w:rsid w:val="00FF14D2"/>
    <w:rsid w:val="00FF398D"/>
    <w:rsid w:val="00FF5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5282A"/>
  <w15:docId w15:val="{48CD319C-EBF9-4003-AA7F-6F941E05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600B6"/>
    <w:rPr>
      <w:sz w:val="24"/>
    </w:rPr>
  </w:style>
  <w:style w:type="paragraph" w:styleId="Heading1">
    <w:name w:val="heading 1"/>
    <w:basedOn w:val="Normal"/>
    <w:next w:val="Normal"/>
    <w:link w:val="Heading1Char"/>
    <w:qFormat/>
    <w:rsid w:val="00D600B6"/>
    <w:pPr>
      <w:keepNext/>
      <w:pBdr>
        <w:bottom w:val="single" w:sz="4" w:space="1" w:color="auto"/>
      </w:pBdr>
      <w:spacing w:before="60" w:after="60"/>
      <w:outlineLvl w:val="0"/>
    </w:pPr>
    <w:rPr>
      <w:rFonts w:ascii="Trebuchet MS" w:hAnsi="Trebuchet MS" w:cs="Tahoma"/>
      <w:b/>
      <w:smallCaps/>
      <w:spacing w:val="20"/>
      <w:kern w:val="32"/>
      <w:sz w:val="28"/>
      <w:szCs w:val="28"/>
    </w:rPr>
  </w:style>
  <w:style w:type="paragraph" w:styleId="Heading2">
    <w:name w:val="heading 2"/>
    <w:basedOn w:val="Heading1"/>
    <w:next w:val="BodyText"/>
    <w:link w:val="Heading2Char"/>
    <w:qFormat/>
    <w:rsid w:val="00D600B6"/>
    <w:pPr>
      <w:pBdr>
        <w:bottom w:val="none" w:sz="0" w:space="0" w:color="auto"/>
      </w:pBdr>
      <w:outlineLvl w:val="1"/>
    </w:pPr>
    <w:rPr>
      <w:sz w:val="24"/>
      <w:szCs w:val="24"/>
    </w:rPr>
  </w:style>
  <w:style w:type="paragraph" w:styleId="Heading3">
    <w:name w:val="heading 3"/>
    <w:basedOn w:val="Heading2"/>
    <w:next w:val="BodyText"/>
    <w:link w:val="Heading3Char"/>
    <w:qFormat/>
    <w:rsid w:val="00D600B6"/>
    <w:pPr>
      <w:spacing w:before="20" w:after="20"/>
      <w:outlineLvl w:val="2"/>
    </w:pPr>
  </w:style>
  <w:style w:type="paragraph" w:styleId="Heading4">
    <w:name w:val="heading 4"/>
    <w:basedOn w:val="Heading3"/>
    <w:next w:val="BodyText"/>
    <w:link w:val="Heading4Char"/>
    <w:qFormat/>
    <w:rsid w:val="00D600B6"/>
    <w:pPr>
      <w:outlineLvl w:val="3"/>
    </w:pPr>
    <w:rPr>
      <w:smallCaps w:val="0"/>
      <w:sz w:val="18"/>
      <w:szCs w:val="18"/>
    </w:rPr>
  </w:style>
  <w:style w:type="paragraph" w:styleId="Heading5">
    <w:name w:val="heading 5"/>
    <w:basedOn w:val="Heading4"/>
    <w:next w:val="BodyText"/>
    <w:link w:val="Heading5Char"/>
    <w:qFormat/>
    <w:rsid w:val="00D600B6"/>
    <w:pPr>
      <w:outlineLvl w:val="4"/>
    </w:pPr>
    <w:rPr>
      <w:b w:val="0"/>
      <w:i/>
      <w:szCs w:val="24"/>
    </w:rPr>
  </w:style>
  <w:style w:type="paragraph" w:styleId="Heading6">
    <w:name w:val="heading 6"/>
    <w:basedOn w:val="Heading5"/>
    <w:next w:val="BodyText"/>
    <w:link w:val="Heading6Char"/>
    <w:qFormat/>
    <w:rsid w:val="00D600B6"/>
    <w:pPr>
      <w:outlineLvl w:val="5"/>
    </w:pPr>
    <w:rPr>
      <w:i w:val="0"/>
      <w:szCs w:val="18"/>
      <w:u w:val="single"/>
    </w:rPr>
  </w:style>
  <w:style w:type="paragraph" w:styleId="Heading7">
    <w:name w:val="heading 7"/>
    <w:basedOn w:val="Heading6"/>
    <w:next w:val="BodyText"/>
    <w:link w:val="Heading7Char"/>
    <w:qFormat/>
    <w:rsid w:val="00D600B6"/>
    <w:pPr>
      <w:outlineLvl w:val="6"/>
    </w:pPr>
  </w:style>
  <w:style w:type="paragraph" w:styleId="Heading8">
    <w:name w:val="heading 8"/>
    <w:basedOn w:val="Heading7"/>
    <w:next w:val="BodyText"/>
    <w:link w:val="Heading8Char"/>
    <w:qFormat/>
    <w:rsid w:val="00D600B6"/>
    <w:pPr>
      <w:outlineLvl w:val="7"/>
    </w:pPr>
    <w:rPr>
      <w:i/>
    </w:rPr>
  </w:style>
  <w:style w:type="paragraph" w:styleId="Heading9">
    <w:name w:val="heading 9"/>
    <w:basedOn w:val="Heading8"/>
    <w:next w:val="BodyText"/>
    <w:link w:val="Heading9Char"/>
    <w:qFormat/>
    <w:rsid w:val="00D600B6"/>
    <w:pPr>
      <w:outlineLvl w:val="8"/>
    </w:pPr>
    <w:rPr>
      <w:rFonts w:ascii="Arial" w:hAnsi="Arial"/>
    </w:rPr>
  </w:style>
  <w:style w:type="character" w:default="1" w:styleId="DefaultParagraphFont">
    <w:name w:val="Default Paragraph Font"/>
    <w:uiPriority w:val="1"/>
    <w:semiHidden/>
    <w:unhideWhenUsed/>
    <w:rsid w:val="00D600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00B6"/>
  </w:style>
  <w:style w:type="table" w:styleId="TableGrid">
    <w:name w:val="Table Grid"/>
    <w:basedOn w:val="TableNormal"/>
    <w:rsid w:val="00D60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D600B6"/>
    <w:pPr>
      <w:spacing w:before="40" w:after="40"/>
    </w:pPr>
    <w:rPr>
      <w:rFonts w:ascii="Calibri" w:hAnsi="Calibri" w:cs="Tahoma"/>
      <w:sz w:val="22"/>
      <w:szCs w:val="22"/>
      <w:lang w:val="en"/>
    </w:rPr>
  </w:style>
  <w:style w:type="paragraph" w:styleId="ListBullet">
    <w:name w:val="List Bullet"/>
    <w:basedOn w:val="BodyText"/>
    <w:link w:val="ListBulletChar"/>
    <w:qFormat/>
    <w:rsid w:val="00D600B6"/>
    <w:pPr>
      <w:numPr>
        <w:numId w:val="27"/>
      </w:numPr>
      <w:spacing w:before="20" w:after="20"/>
    </w:pPr>
  </w:style>
  <w:style w:type="paragraph" w:customStyle="1" w:styleId="ListBulletLast">
    <w:name w:val="List Bullet Last"/>
    <w:basedOn w:val="ListBullet"/>
    <w:rsid w:val="00D600B6"/>
    <w:pPr>
      <w:spacing w:after="120"/>
    </w:pPr>
  </w:style>
  <w:style w:type="paragraph" w:styleId="ListBullet2">
    <w:name w:val="List Bullet 2"/>
    <w:basedOn w:val="ListBullet"/>
    <w:qFormat/>
    <w:rsid w:val="00D600B6"/>
    <w:pPr>
      <w:numPr>
        <w:ilvl w:val="2"/>
        <w:numId w:val="17"/>
      </w:numPr>
      <w:tabs>
        <w:tab w:val="clear" w:pos="2160"/>
        <w:tab w:val="left" w:pos="1080"/>
      </w:tabs>
      <w:ind w:left="1080"/>
    </w:pPr>
  </w:style>
  <w:style w:type="paragraph" w:styleId="Header">
    <w:name w:val="header"/>
    <w:basedOn w:val="BodyText"/>
    <w:link w:val="HeaderChar"/>
    <w:qFormat/>
    <w:rsid w:val="00D600B6"/>
    <w:pPr>
      <w:tabs>
        <w:tab w:val="center" w:pos="4680"/>
        <w:tab w:val="right" w:pos="9360"/>
      </w:tabs>
      <w:spacing w:before="0"/>
    </w:pPr>
    <w:rPr>
      <w:color w:val="333333"/>
      <w:sz w:val="18"/>
    </w:rPr>
  </w:style>
  <w:style w:type="paragraph" w:styleId="Footer">
    <w:name w:val="footer"/>
    <w:basedOn w:val="BodyText"/>
    <w:link w:val="FooterChar"/>
    <w:qFormat/>
    <w:rsid w:val="00D600B6"/>
    <w:pPr>
      <w:tabs>
        <w:tab w:val="center" w:pos="4680"/>
        <w:tab w:val="right" w:pos="9360"/>
      </w:tabs>
      <w:spacing w:after="0"/>
    </w:pPr>
    <w:rPr>
      <w:color w:val="333333"/>
      <w:sz w:val="18"/>
    </w:rPr>
  </w:style>
  <w:style w:type="character" w:styleId="PageNumber">
    <w:name w:val="page number"/>
    <w:basedOn w:val="DefaultParagraphFont"/>
    <w:rsid w:val="00D600B6"/>
    <w:rPr>
      <w:rFonts w:ascii="Calibri" w:hAnsi="Calibri"/>
      <w:color w:val="333333"/>
      <w:sz w:val="18"/>
    </w:rPr>
  </w:style>
  <w:style w:type="paragraph" w:styleId="TOC1">
    <w:name w:val="toc 1"/>
    <w:basedOn w:val="Normal"/>
    <w:next w:val="Normal"/>
    <w:autoRedefine/>
    <w:semiHidden/>
    <w:rsid w:val="00D600B6"/>
  </w:style>
  <w:style w:type="paragraph" w:styleId="TOC2">
    <w:name w:val="toc 2"/>
    <w:basedOn w:val="Normal"/>
    <w:next w:val="Normal"/>
    <w:autoRedefine/>
    <w:semiHidden/>
    <w:rsid w:val="00D600B6"/>
    <w:pPr>
      <w:ind w:left="240"/>
    </w:pPr>
  </w:style>
  <w:style w:type="paragraph" w:styleId="TOC3">
    <w:name w:val="toc 3"/>
    <w:basedOn w:val="Normal"/>
    <w:next w:val="Normal"/>
    <w:autoRedefine/>
    <w:semiHidden/>
    <w:rsid w:val="00D600B6"/>
    <w:pPr>
      <w:ind w:left="480"/>
    </w:pPr>
  </w:style>
  <w:style w:type="character" w:styleId="Hyperlink">
    <w:name w:val="Hyperlink"/>
    <w:basedOn w:val="DefaultParagraphFont"/>
    <w:rsid w:val="00D600B6"/>
    <w:rPr>
      <w:color w:val="0000FF"/>
      <w:u w:val="single"/>
    </w:rPr>
  </w:style>
  <w:style w:type="paragraph" w:styleId="ListNumber">
    <w:name w:val="List Number"/>
    <w:basedOn w:val="BodyText"/>
    <w:link w:val="ListNumberChar"/>
    <w:rsid w:val="00D600B6"/>
    <w:pPr>
      <w:numPr>
        <w:numId w:val="15"/>
      </w:numPr>
      <w:tabs>
        <w:tab w:val="clear" w:pos="720"/>
        <w:tab w:val="num" w:pos="1440"/>
        <w:tab w:val="num" w:pos="2520"/>
      </w:tabs>
      <w:spacing w:before="120"/>
      <w:ind w:left="2520"/>
    </w:pPr>
  </w:style>
  <w:style w:type="paragraph" w:styleId="FootnoteText">
    <w:name w:val="footnote text"/>
    <w:basedOn w:val="Normal"/>
    <w:link w:val="FootnoteTextChar"/>
    <w:semiHidden/>
    <w:rsid w:val="00D600B6"/>
    <w:rPr>
      <w:sz w:val="20"/>
    </w:rPr>
  </w:style>
  <w:style w:type="character" w:styleId="FootnoteReference">
    <w:name w:val="footnote reference"/>
    <w:basedOn w:val="DefaultParagraphFont"/>
    <w:semiHidden/>
    <w:rsid w:val="00D600B6"/>
    <w:rPr>
      <w:vertAlign w:val="superscript"/>
    </w:rPr>
  </w:style>
  <w:style w:type="paragraph" w:styleId="ListBullet3">
    <w:name w:val="List Bullet 3"/>
    <w:basedOn w:val="ListBullet2"/>
    <w:rsid w:val="00D600B6"/>
    <w:pPr>
      <w:numPr>
        <w:ilvl w:val="0"/>
        <w:numId w:val="16"/>
      </w:numPr>
      <w:tabs>
        <w:tab w:val="clear" w:pos="1080"/>
        <w:tab w:val="left" w:pos="1440"/>
      </w:tabs>
      <w:ind w:left="1440"/>
    </w:pPr>
  </w:style>
  <w:style w:type="paragraph" w:customStyle="1" w:styleId="TableText">
    <w:name w:val="Table Text"/>
    <w:basedOn w:val="Normal"/>
    <w:rsid w:val="00D600B6"/>
    <w:rPr>
      <w:rFonts w:ascii="Arial" w:hAnsi="Arial"/>
      <w:sz w:val="18"/>
      <w:szCs w:val="18"/>
    </w:rPr>
  </w:style>
  <w:style w:type="character" w:styleId="FollowedHyperlink">
    <w:name w:val="FollowedHyperlink"/>
    <w:basedOn w:val="DefaultParagraphFont"/>
    <w:rsid w:val="00D600B6"/>
    <w:rPr>
      <w:color w:val="800080"/>
      <w:u w:val="single"/>
    </w:rPr>
  </w:style>
  <w:style w:type="paragraph" w:styleId="Title">
    <w:name w:val="Title"/>
    <w:basedOn w:val="Normal"/>
    <w:link w:val="TitleChar"/>
    <w:qFormat/>
    <w:rsid w:val="00D600B6"/>
    <w:pPr>
      <w:spacing w:after="60"/>
      <w:jc w:val="center"/>
      <w:outlineLvl w:val="0"/>
    </w:pPr>
    <w:rPr>
      <w:rFonts w:ascii="Arial" w:hAnsi="Arial"/>
      <w:b/>
      <w:kern w:val="28"/>
      <w:sz w:val="32"/>
      <w:szCs w:val="32"/>
    </w:rPr>
  </w:style>
  <w:style w:type="paragraph" w:styleId="Subtitle">
    <w:name w:val="Subtitle"/>
    <w:basedOn w:val="Normal"/>
    <w:link w:val="SubtitleChar"/>
    <w:qFormat/>
    <w:rsid w:val="00D600B6"/>
    <w:pPr>
      <w:spacing w:after="240"/>
      <w:jc w:val="center"/>
      <w:outlineLvl w:val="1"/>
    </w:pPr>
    <w:rPr>
      <w:rFonts w:ascii="Arial" w:hAnsi="Arial"/>
    </w:rPr>
  </w:style>
  <w:style w:type="paragraph" w:customStyle="1" w:styleId="Checklist">
    <w:name w:val="Checklist"/>
    <w:basedOn w:val="ListBullet"/>
    <w:rsid w:val="00D600B6"/>
    <w:pPr>
      <w:tabs>
        <w:tab w:val="left" w:leader="underscore" w:pos="540"/>
      </w:tabs>
      <w:spacing w:after="120"/>
      <w:ind w:left="547" w:hanging="547"/>
    </w:pPr>
  </w:style>
  <w:style w:type="paragraph" w:customStyle="1" w:styleId="Comment">
    <w:name w:val="Comment"/>
    <w:basedOn w:val="BodyText"/>
    <w:rsid w:val="00D600B6"/>
  </w:style>
  <w:style w:type="paragraph" w:styleId="BalloonText">
    <w:name w:val="Balloon Text"/>
    <w:basedOn w:val="Normal"/>
    <w:link w:val="BalloonTextChar"/>
    <w:rsid w:val="00D600B6"/>
    <w:rPr>
      <w:rFonts w:ascii="Tahoma" w:hAnsi="Tahoma" w:cs="Tahoma"/>
      <w:sz w:val="16"/>
      <w:szCs w:val="16"/>
    </w:rPr>
  </w:style>
  <w:style w:type="character" w:customStyle="1" w:styleId="BalloonTextChar">
    <w:name w:val="Balloon Text Char"/>
    <w:basedOn w:val="DefaultParagraphFont"/>
    <w:link w:val="BalloonText"/>
    <w:rsid w:val="00D600B6"/>
    <w:rPr>
      <w:rFonts w:ascii="Tahoma" w:hAnsi="Tahoma" w:cs="Tahoma"/>
      <w:sz w:val="16"/>
      <w:szCs w:val="16"/>
    </w:rPr>
  </w:style>
  <w:style w:type="character" w:customStyle="1" w:styleId="Heading5Char">
    <w:name w:val="Heading 5 Char"/>
    <w:basedOn w:val="DefaultParagraphFont"/>
    <w:link w:val="Heading5"/>
    <w:rsid w:val="00D600B6"/>
    <w:rPr>
      <w:rFonts w:ascii="Trebuchet MS" w:hAnsi="Trebuchet MS" w:cs="Tahoma"/>
      <w:i/>
      <w:spacing w:val="20"/>
      <w:kern w:val="32"/>
      <w:sz w:val="18"/>
      <w:szCs w:val="24"/>
    </w:rPr>
  </w:style>
  <w:style w:type="character" w:customStyle="1" w:styleId="Heading6Char">
    <w:name w:val="Heading 6 Char"/>
    <w:basedOn w:val="DefaultParagraphFont"/>
    <w:link w:val="Heading6"/>
    <w:rsid w:val="00D600B6"/>
    <w:rPr>
      <w:rFonts w:ascii="Trebuchet MS" w:hAnsi="Trebuchet MS" w:cs="Tahoma"/>
      <w:spacing w:val="20"/>
      <w:kern w:val="32"/>
      <w:sz w:val="18"/>
      <w:szCs w:val="18"/>
      <w:u w:val="single"/>
    </w:rPr>
  </w:style>
  <w:style w:type="character" w:customStyle="1" w:styleId="Heading7Char">
    <w:name w:val="Heading 7 Char"/>
    <w:basedOn w:val="DefaultParagraphFont"/>
    <w:link w:val="Heading7"/>
    <w:rsid w:val="00D600B6"/>
    <w:rPr>
      <w:rFonts w:ascii="Trebuchet MS" w:hAnsi="Trebuchet MS" w:cs="Tahoma"/>
      <w:spacing w:val="20"/>
      <w:kern w:val="32"/>
      <w:sz w:val="18"/>
      <w:szCs w:val="18"/>
      <w:u w:val="single"/>
    </w:rPr>
  </w:style>
  <w:style w:type="character" w:customStyle="1" w:styleId="Heading8Char">
    <w:name w:val="Heading 8 Char"/>
    <w:basedOn w:val="DefaultParagraphFont"/>
    <w:link w:val="Heading8"/>
    <w:rsid w:val="00D600B6"/>
    <w:rPr>
      <w:rFonts w:ascii="Trebuchet MS" w:hAnsi="Trebuchet MS" w:cs="Tahoma"/>
      <w:i/>
      <w:spacing w:val="20"/>
      <w:kern w:val="32"/>
      <w:sz w:val="18"/>
      <w:szCs w:val="18"/>
      <w:u w:val="single"/>
    </w:rPr>
  </w:style>
  <w:style w:type="character" w:customStyle="1" w:styleId="Heading9Char">
    <w:name w:val="Heading 9 Char"/>
    <w:basedOn w:val="DefaultParagraphFont"/>
    <w:link w:val="Heading9"/>
    <w:rsid w:val="00D600B6"/>
    <w:rPr>
      <w:rFonts w:ascii="Arial" w:hAnsi="Arial" w:cs="Tahoma"/>
      <w:i/>
      <w:spacing w:val="20"/>
      <w:kern w:val="32"/>
      <w:sz w:val="18"/>
      <w:szCs w:val="18"/>
      <w:u w:val="single"/>
    </w:rPr>
  </w:style>
  <w:style w:type="character" w:customStyle="1" w:styleId="Heading1Char">
    <w:name w:val="Heading 1 Char"/>
    <w:basedOn w:val="DefaultParagraphFont"/>
    <w:link w:val="Heading1"/>
    <w:rsid w:val="00D600B6"/>
    <w:rPr>
      <w:rFonts w:ascii="Trebuchet MS" w:hAnsi="Trebuchet MS" w:cs="Tahoma"/>
      <w:b/>
      <w:smallCaps/>
      <w:spacing w:val="20"/>
      <w:kern w:val="32"/>
      <w:sz w:val="28"/>
      <w:szCs w:val="28"/>
    </w:rPr>
  </w:style>
  <w:style w:type="character" w:customStyle="1" w:styleId="Heading2Char">
    <w:name w:val="Heading 2 Char"/>
    <w:basedOn w:val="Heading1Char"/>
    <w:link w:val="Heading2"/>
    <w:rsid w:val="00D600B6"/>
    <w:rPr>
      <w:rFonts w:ascii="Trebuchet MS" w:hAnsi="Trebuchet MS" w:cs="Tahoma"/>
      <w:b/>
      <w:smallCaps/>
      <w:spacing w:val="20"/>
      <w:kern w:val="32"/>
      <w:sz w:val="24"/>
      <w:szCs w:val="24"/>
    </w:rPr>
  </w:style>
  <w:style w:type="character" w:customStyle="1" w:styleId="Heading3Char">
    <w:name w:val="Heading 3 Char"/>
    <w:basedOn w:val="Heading2Char"/>
    <w:link w:val="Heading3"/>
    <w:rsid w:val="00D600B6"/>
    <w:rPr>
      <w:rFonts w:ascii="Trebuchet MS" w:hAnsi="Trebuchet MS" w:cs="Tahoma"/>
      <w:b/>
      <w:smallCaps/>
      <w:spacing w:val="20"/>
      <w:kern w:val="32"/>
      <w:sz w:val="24"/>
      <w:szCs w:val="24"/>
    </w:rPr>
  </w:style>
  <w:style w:type="character" w:customStyle="1" w:styleId="Heading4Char">
    <w:name w:val="Heading 4 Char"/>
    <w:basedOn w:val="DefaultParagraphFont"/>
    <w:link w:val="Heading4"/>
    <w:rsid w:val="00D600B6"/>
    <w:rPr>
      <w:rFonts w:ascii="Trebuchet MS" w:hAnsi="Trebuchet MS" w:cs="Tahoma"/>
      <w:b/>
      <w:spacing w:val="20"/>
      <w:kern w:val="32"/>
      <w:sz w:val="18"/>
      <w:szCs w:val="18"/>
    </w:rPr>
  </w:style>
  <w:style w:type="character" w:customStyle="1" w:styleId="TitleChar">
    <w:name w:val="Title Char"/>
    <w:basedOn w:val="DefaultParagraphFont"/>
    <w:link w:val="Title"/>
    <w:rsid w:val="00D600B6"/>
    <w:rPr>
      <w:rFonts w:ascii="Arial" w:hAnsi="Arial"/>
      <w:b/>
      <w:kern w:val="28"/>
      <w:sz w:val="32"/>
      <w:szCs w:val="32"/>
    </w:rPr>
  </w:style>
  <w:style w:type="character" w:customStyle="1" w:styleId="BodyTextChar">
    <w:name w:val="Body Text Char"/>
    <w:basedOn w:val="DefaultParagraphFont"/>
    <w:link w:val="BodyText"/>
    <w:rsid w:val="00D600B6"/>
    <w:rPr>
      <w:rFonts w:ascii="Calibri" w:hAnsi="Calibri" w:cs="Tahoma"/>
      <w:sz w:val="22"/>
      <w:szCs w:val="22"/>
      <w:lang w:val="en"/>
    </w:rPr>
  </w:style>
  <w:style w:type="character" w:customStyle="1" w:styleId="HeaderChar">
    <w:name w:val="Header Char"/>
    <w:basedOn w:val="DefaultParagraphFont"/>
    <w:link w:val="Header"/>
    <w:rsid w:val="00D600B6"/>
    <w:rPr>
      <w:rFonts w:ascii="Calibri" w:hAnsi="Calibri" w:cs="Tahoma"/>
      <w:color w:val="333333"/>
      <w:sz w:val="18"/>
      <w:szCs w:val="22"/>
      <w:lang w:val="en"/>
    </w:rPr>
  </w:style>
  <w:style w:type="character" w:customStyle="1" w:styleId="FooterChar">
    <w:name w:val="Footer Char"/>
    <w:basedOn w:val="DefaultParagraphFont"/>
    <w:link w:val="Footer"/>
    <w:rsid w:val="00D600B6"/>
    <w:rPr>
      <w:rFonts w:ascii="Calibri" w:hAnsi="Calibri" w:cs="Tahoma"/>
      <w:color w:val="333333"/>
      <w:sz w:val="18"/>
      <w:szCs w:val="22"/>
      <w:lang w:val="en"/>
    </w:rPr>
  </w:style>
  <w:style w:type="character" w:customStyle="1" w:styleId="SubtitleChar">
    <w:name w:val="Subtitle Char"/>
    <w:basedOn w:val="DefaultParagraphFont"/>
    <w:link w:val="Subtitle"/>
    <w:rsid w:val="00D600B6"/>
    <w:rPr>
      <w:rFonts w:ascii="Arial" w:hAnsi="Arial"/>
      <w:sz w:val="24"/>
    </w:rPr>
  </w:style>
  <w:style w:type="character" w:customStyle="1" w:styleId="FootnoteTextChar">
    <w:name w:val="Footnote Text Char"/>
    <w:basedOn w:val="DefaultParagraphFont"/>
    <w:link w:val="FootnoteText"/>
    <w:semiHidden/>
    <w:rsid w:val="00D600B6"/>
  </w:style>
  <w:style w:type="paragraph" w:styleId="EndnoteText">
    <w:name w:val="endnote text"/>
    <w:basedOn w:val="Normal"/>
    <w:link w:val="EndnoteTextChar"/>
    <w:semiHidden/>
    <w:rsid w:val="00D600B6"/>
    <w:rPr>
      <w:sz w:val="20"/>
    </w:rPr>
  </w:style>
  <w:style w:type="character" w:customStyle="1" w:styleId="EndnoteTextChar">
    <w:name w:val="Endnote Text Char"/>
    <w:basedOn w:val="DefaultParagraphFont"/>
    <w:link w:val="EndnoteText"/>
    <w:semiHidden/>
    <w:rsid w:val="00D600B6"/>
  </w:style>
  <w:style w:type="character" w:styleId="EndnoteReference">
    <w:name w:val="endnote reference"/>
    <w:basedOn w:val="DefaultParagraphFont"/>
    <w:semiHidden/>
    <w:rsid w:val="00D600B6"/>
    <w:rPr>
      <w:vertAlign w:val="superscript"/>
    </w:rPr>
  </w:style>
  <w:style w:type="paragraph" w:styleId="ListNumber2">
    <w:name w:val="List Number 2"/>
    <w:basedOn w:val="Normal"/>
    <w:link w:val="ListNumber2Char"/>
    <w:rsid w:val="00D600B6"/>
    <w:pPr>
      <w:numPr>
        <w:numId w:val="1"/>
      </w:numPr>
      <w:spacing w:before="120"/>
    </w:pPr>
    <w:rPr>
      <w:b/>
    </w:rPr>
  </w:style>
  <w:style w:type="paragraph" w:styleId="Caption">
    <w:name w:val="caption"/>
    <w:basedOn w:val="Normal"/>
    <w:next w:val="Normal"/>
    <w:qFormat/>
    <w:rsid w:val="00D600B6"/>
    <w:pPr>
      <w:spacing w:before="120" w:after="120"/>
    </w:pPr>
    <w:rPr>
      <w:b/>
      <w:sz w:val="20"/>
    </w:rPr>
  </w:style>
  <w:style w:type="paragraph" w:styleId="PlainText">
    <w:name w:val="Plain Text"/>
    <w:basedOn w:val="Normal"/>
    <w:link w:val="PlainTextChar"/>
    <w:rsid w:val="00D600B6"/>
    <w:rPr>
      <w:rFonts w:ascii="Courier New" w:hAnsi="Courier New"/>
      <w:sz w:val="20"/>
    </w:rPr>
  </w:style>
  <w:style w:type="character" w:customStyle="1" w:styleId="PlainTextChar">
    <w:name w:val="Plain Text Char"/>
    <w:basedOn w:val="DefaultParagraphFont"/>
    <w:link w:val="PlainText"/>
    <w:rsid w:val="00D600B6"/>
    <w:rPr>
      <w:rFonts w:ascii="Courier New" w:hAnsi="Courier New"/>
    </w:rPr>
  </w:style>
  <w:style w:type="paragraph" w:styleId="TOC4">
    <w:name w:val="toc 4"/>
    <w:basedOn w:val="Normal"/>
    <w:next w:val="Normal"/>
    <w:autoRedefine/>
    <w:semiHidden/>
    <w:rsid w:val="00D600B6"/>
    <w:pPr>
      <w:ind w:left="720"/>
    </w:pPr>
  </w:style>
  <w:style w:type="paragraph" w:styleId="TOC5">
    <w:name w:val="toc 5"/>
    <w:basedOn w:val="Normal"/>
    <w:next w:val="Normal"/>
    <w:autoRedefine/>
    <w:semiHidden/>
    <w:rsid w:val="00D600B6"/>
    <w:pPr>
      <w:ind w:left="960"/>
    </w:pPr>
  </w:style>
  <w:style w:type="paragraph" w:styleId="TOC6">
    <w:name w:val="toc 6"/>
    <w:basedOn w:val="Normal"/>
    <w:next w:val="Normal"/>
    <w:autoRedefine/>
    <w:semiHidden/>
    <w:rsid w:val="00D600B6"/>
    <w:pPr>
      <w:ind w:left="1200"/>
    </w:pPr>
  </w:style>
  <w:style w:type="paragraph" w:styleId="TOC7">
    <w:name w:val="toc 7"/>
    <w:basedOn w:val="Normal"/>
    <w:next w:val="Normal"/>
    <w:autoRedefine/>
    <w:semiHidden/>
    <w:rsid w:val="00D600B6"/>
    <w:pPr>
      <w:ind w:left="1440"/>
    </w:pPr>
  </w:style>
  <w:style w:type="paragraph" w:styleId="TOC8">
    <w:name w:val="toc 8"/>
    <w:basedOn w:val="Normal"/>
    <w:next w:val="Normal"/>
    <w:autoRedefine/>
    <w:semiHidden/>
    <w:rsid w:val="00D600B6"/>
    <w:pPr>
      <w:ind w:left="1680"/>
    </w:pPr>
  </w:style>
  <w:style w:type="paragraph" w:styleId="TOC9">
    <w:name w:val="toc 9"/>
    <w:basedOn w:val="Normal"/>
    <w:next w:val="Normal"/>
    <w:autoRedefine/>
    <w:semiHidden/>
    <w:rsid w:val="00D600B6"/>
    <w:pPr>
      <w:ind w:left="1920"/>
    </w:pPr>
  </w:style>
  <w:style w:type="paragraph" w:styleId="NormalWeb">
    <w:name w:val="Normal (Web)"/>
    <w:basedOn w:val="Normal"/>
    <w:link w:val="NormalWebChar"/>
    <w:rsid w:val="00D600B6"/>
    <w:pPr>
      <w:spacing w:before="100" w:beforeAutospacing="1" w:after="100" w:afterAutospacing="1"/>
    </w:pPr>
    <w:rPr>
      <w:color w:val="000000"/>
      <w:szCs w:val="24"/>
    </w:rPr>
  </w:style>
  <w:style w:type="paragraph" w:customStyle="1" w:styleId="Insert">
    <w:name w:val="Insert"/>
    <w:basedOn w:val="BodyText"/>
    <w:rsid w:val="00D600B6"/>
    <w:rPr>
      <w:b/>
      <w:i/>
      <w:sz w:val="36"/>
      <w:szCs w:val="36"/>
    </w:rPr>
  </w:style>
  <w:style w:type="paragraph" w:customStyle="1" w:styleId="Note">
    <w:name w:val="Note"/>
    <w:basedOn w:val="BodyText"/>
    <w:link w:val="NoteChar"/>
    <w:qFormat/>
    <w:rsid w:val="00D600B6"/>
    <w:pPr>
      <w:ind w:left="475" w:right="475"/>
      <w:jc w:val="center"/>
    </w:pPr>
    <w:rPr>
      <w:rFonts w:cs="Times New Roman"/>
      <w:b/>
      <w:bCs/>
      <w:i/>
      <w:sz w:val="24"/>
      <w:szCs w:val="24"/>
    </w:rPr>
  </w:style>
  <w:style w:type="character" w:customStyle="1" w:styleId="mw-headline">
    <w:name w:val="mw-headline"/>
    <w:basedOn w:val="DefaultParagraphFont"/>
    <w:rsid w:val="00D600B6"/>
  </w:style>
  <w:style w:type="character" w:customStyle="1" w:styleId="editsection">
    <w:name w:val="editsection"/>
    <w:basedOn w:val="DefaultParagraphFont"/>
    <w:rsid w:val="00D600B6"/>
  </w:style>
  <w:style w:type="character" w:styleId="Strong">
    <w:name w:val="Strong"/>
    <w:basedOn w:val="DefaultParagraphFont"/>
    <w:qFormat/>
    <w:rsid w:val="00D600B6"/>
    <w:rPr>
      <w:b/>
      <w:bCs/>
    </w:rPr>
  </w:style>
  <w:style w:type="paragraph" w:customStyle="1" w:styleId="TableBullet">
    <w:name w:val="Table Bullet"/>
    <w:basedOn w:val="ListBullet"/>
    <w:rsid w:val="00D600B6"/>
    <w:pPr>
      <w:ind w:left="252" w:hanging="240"/>
    </w:pPr>
  </w:style>
  <w:style w:type="paragraph" w:styleId="BodyText2">
    <w:name w:val="Body Text 2"/>
    <w:basedOn w:val="Normal"/>
    <w:link w:val="BodyText2Char"/>
    <w:rsid w:val="00D600B6"/>
    <w:pPr>
      <w:spacing w:after="120" w:line="480" w:lineRule="auto"/>
    </w:pPr>
  </w:style>
  <w:style w:type="character" w:customStyle="1" w:styleId="BodyText2Char">
    <w:name w:val="Body Text 2 Char"/>
    <w:basedOn w:val="DefaultParagraphFont"/>
    <w:link w:val="BodyText2"/>
    <w:rsid w:val="00D600B6"/>
    <w:rPr>
      <w:sz w:val="24"/>
    </w:rPr>
  </w:style>
  <w:style w:type="paragraph" w:customStyle="1" w:styleId="Byline">
    <w:name w:val="Byline"/>
    <w:basedOn w:val="BodyText"/>
    <w:rsid w:val="00D600B6"/>
    <w:pPr>
      <w:spacing w:before="120" w:after="0"/>
      <w:jc w:val="right"/>
    </w:pPr>
  </w:style>
  <w:style w:type="character" w:customStyle="1" w:styleId="WizardandClown">
    <w:name w:val="Wizard and Clown"/>
    <w:basedOn w:val="DefaultParagraphFont"/>
    <w:semiHidden/>
    <w:rsid w:val="00D600B6"/>
    <w:rPr>
      <w:rFonts w:ascii="Arial" w:hAnsi="Arial" w:cs="Arial"/>
      <w:color w:val="auto"/>
      <w:sz w:val="20"/>
      <w:szCs w:val="20"/>
    </w:rPr>
  </w:style>
  <w:style w:type="character" w:styleId="Emphasis">
    <w:name w:val="Emphasis"/>
    <w:qFormat/>
    <w:rsid w:val="00D600B6"/>
    <w:rPr>
      <w:i/>
      <w:iCs w:val="0"/>
    </w:rPr>
  </w:style>
  <w:style w:type="paragraph" w:customStyle="1" w:styleId="Name">
    <w:name w:val="Name"/>
    <w:basedOn w:val="BodyText"/>
    <w:rsid w:val="00D600B6"/>
    <w:pPr>
      <w:jc w:val="center"/>
    </w:pPr>
  </w:style>
  <w:style w:type="paragraph" w:styleId="CommentText">
    <w:name w:val="annotation text"/>
    <w:basedOn w:val="Normal"/>
    <w:link w:val="CommentTextChar"/>
    <w:semiHidden/>
    <w:rsid w:val="00D600B6"/>
    <w:pPr>
      <w:tabs>
        <w:tab w:val="left" w:pos="187"/>
      </w:tabs>
      <w:spacing w:line="220" w:lineRule="exact"/>
      <w:ind w:left="187" w:hanging="187"/>
    </w:pPr>
  </w:style>
  <w:style w:type="character" w:customStyle="1" w:styleId="CommentTextChar">
    <w:name w:val="Comment Text Char"/>
    <w:basedOn w:val="DefaultParagraphFont"/>
    <w:link w:val="CommentText"/>
    <w:semiHidden/>
    <w:rsid w:val="00D600B6"/>
    <w:rPr>
      <w:sz w:val="24"/>
    </w:rPr>
  </w:style>
  <w:style w:type="paragraph" w:styleId="List">
    <w:name w:val="List"/>
    <w:basedOn w:val="BodyText"/>
    <w:rsid w:val="00D600B6"/>
    <w:pPr>
      <w:tabs>
        <w:tab w:val="left" w:pos="720"/>
      </w:tabs>
      <w:spacing w:after="80"/>
      <w:ind w:left="720" w:hanging="360"/>
    </w:pPr>
  </w:style>
  <w:style w:type="paragraph" w:styleId="BodyTextIndent">
    <w:name w:val="Body Text Indent"/>
    <w:basedOn w:val="BodyText"/>
    <w:link w:val="BodyTextIndentChar"/>
    <w:rsid w:val="00D600B6"/>
    <w:pPr>
      <w:spacing w:after="0"/>
      <w:ind w:left="360" w:hanging="360"/>
    </w:pPr>
  </w:style>
  <w:style w:type="character" w:customStyle="1" w:styleId="BodyTextIndentChar">
    <w:name w:val="Body Text Indent Char"/>
    <w:basedOn w:val="BodyTextChar"/>
    <w:link w:val="BodyTextIndent"/>
    <w:rsid w:val="00D600B6"/>
    <w:rPr>
      <w:rFonts w:ascii="Calibri" w:hAnsi="Calibri" w:cs="Tahoma"/>
      <w:sz w:val="22"/>
      <w:szCs w:val="22"/>
      <w:lang w:val="en"/>
    </w:rPr>
  </w:style>
  <w:style w:type="paragraph" w:customStyle="1" w:styleId="Picture">
    <w:name w:val="Picture"/>
    <w:basedOn w:val="BodyText"/>
    <w:next w:val="Caption"/>
    <w:rsid w:val="00D600B6"/>
    <w:pPr>
      <w:keepNext/>
      <w:jc w:val="center"/>
    </w:pPr>
  </w:style>
  <w:style w:type="paragraph" w:styleId="Date">
    <w:name w:val="Date"/>
    <w:basedOn w:val="BodyText"/>
    <w:link w:val="DateChar"/>
    <w:rsid w:val="00D600B6"/>
    <w:pPr>
      <w:spacing w:after="560"/>
      <w:jc w:val="center"/>
    </w:pPr>
  </w:style>
  <w:style w:type="character" w:customStyle="1" w:styleId="DateChar">
    <w:name w:val="Date Char"/>
    <w:basedOn w:val="DefaultParagraphFont"/>
    <w:link w:val="Date"/>
    <w:rsid w:val="00D600B6"/>
    <w:rPr>
      <w:rFonts w:ascii="Calibri" w:hAnsi="Calibri" w:cs="Tahoma"/>
      <w:sz w:val="22"/>
      <w:szCs w:val="22"/>
      <w:lang w:val="en"/>
    </w:rPr>
  </w:style>
  <w:style w:type="paragraph" w:customStyle="1" w:styleId="DocumentLabel">
    <w:name w:val="Document Label"/>
    <w:basedOn w:val="Normal"/>
    <w:rsid w:val="00D600B6"/>
    <w:pPr>
      <w:keepNext/>
      <w:spacing w:before="240" w:after="360"/>
    </w:pPr>
    <w:rPr>
      <w:b/>
      <w:kern w:val="28"/>
      <w:sz w:val="36"/>
    </w:rPr>
  </w:style>
  <w:style w:type="paragraph" w:customStyle="1" w:styleId="SectionTitle">
    <w:name w:val="Section Title"/>
    <w:basedOn w:val="Normal"/>
    <w:next w:val="Name"/>
    <w:rsid w:val="00D600B6"/>
    <w:pPr>
      <w:keepNext/>
      <w:widowControl w:val="0"/>
      <w:shd w:val="reverseDiagStripe" w:color="auto" w:fill="auto"/>
      <w:spacing w:before="120" w:line="760" w:lineRule="exact"/>
      <w:ind w:left="1080" w:right="1080"/>
      <w:jc w:val="center"/>
    </w:pPr>
    <w:rPr>
      <w:rFonts w:ascii="Arial Black" w:hAnsi="Arial Black"/>
      <w:caps/>
      <w:color w:val="FFFFFF"/>
      <w:sz w:val="56"/>
    </w:rPr>
  </w:style>
  <w:style w:type="paragraph" w:customStyle="1" w:styleId="HeadingBase">
    <w:name w:val="Heading Base"/>
    <w:basedOn w:val="Normal"/>
    <w:next w:val="BodyText"/>
    <w:rsid w:val="00D600B6"/>
    <w:pPr>
      <w:keepNext/>
      <w:keepLines/>
      <w:spacing w:line="360" w:lineRule="auto"/>
    </w:pPr>
    <w:rPr>
      <w:b/>
      <w:kern w:val="28"/>
    </w:rPr>
  </w:style>
  <w:style w:type="paragraph" w:customStyle="1" w:styleId="Address">
    <w:name w:val="Address"/>
    <w:basedOn w:val="BodyText"/>
    <w:rsid w:val="00D600B6"/>
    <w:pPr>
      <w:keepLines/>
      <w:spacing w:after="0"/>
    </w:pPr>
  </w:style>
  <w:style w:type="paragraph" w:customStyle="1" w:styleId="TitleCover">
    <w:name w:val="Title Cover"/>
    <w:basedOn w:val="HeadingBase"/>
    <w:next w:val="SubtitleCover"/>
    <w:rsid w:val="00D600B6"/>
    <w:pPr>
      <w:spacing w:before="780" w:after="420" w:line="240" w:lineRule="auto"/>
      <w:ind w:left="1920" w:right="1920"/>
      <w:jc w:val="center"/>
    </w:pPr>
    <w:rPr>
      <w:b w:val="0"/>
      <w:caps/>
      <w:spacing w:val="5"/>
    </w:rPr>
  </w:style>
  <w:style w:type="paragraph" w:customStyle="1" w:styleId="CompanyName">
    <w:name w:val="Company Name"/>
    <w:basedOn w:val="Normal"/>
    <w:next w:val="Normal"/>
    <w:rsid w:val="00D600B6"/>
    <w:pPr>
      <w:spacing w:before="420" w:after="60" w:line="320" w:lineRule="exact"/>
    </w:pPr>
    <w:rPr>
      <w:caps/>
      <w:kern w:val="36"/>
      <w:sz w:val="38"/>
    </w:rPr>
  </w:style>
  <w:style w:type="paragraph" w:customStyle="1" w:styleId="SubtitleCover">
    <w:name w:val="Subtitle Cover"/>
    <w:basedOn w:val="Normal"/>
    <w:next w:val="BodyText"/>
    <w:rsid w:val="00D600B6"/>
    <w:pPr>
      <w:keepNext/>
      <w:spacing w:after="560"/>
      <w:ind w:left="1800" w:right="1800"/>
      <w:jc w:val="center"/>
    </w:pPr>
  </w:style>
  <w:style w:type="paragraph" w:customStyle="1" w:styleId="FooterEven">
    <w:name w:val="Footer Even"/>
    <w:basedOn w:val="Footer"/>
    <w:rsid w:val="00D600B6"/>
  </w:style>
  <w:style w:type="paragraph" w:customStyle="1" w:styleId="FooterFirst">
    <w:name w:val="Footer First"/>
    <w:basedOn w:val="Footer"/>
    <w:rsid w:val="00D600B6"/>
  </w:style>
  <w:style w:type="paragraph" w:customStyle="1" w:styleId="FooterOdd">
    <w:name w:val="Footer Odd"/>
    <w:basedOn w:val="Footer"/>
    <w:rsid w:val="00D600B6"/>
    <w:pPr>
      <w:tabs>
        <w:tab w:val="right" w:pos="0"/>
      </w:tabs>
    </w:pPr>
  </w:style>
  <w:style w:type="paragraph" w:customStyle="1" w:styleId="FootnoteBase">
    <w:name w:val="Footnote Base"/>
    <w:basedOn w:val="Normal"/>
    <w:rsid w:val="00D600B6"/>
    <w:pPr>
      <w:tabs>
        <w:tab w:val="left" w:pos="187"/>
      </w:tabs>
      <w:spacing w:line="220" w:lineRule="exact"/>
      <w:ind w:left="187" w:hanging="187"/>
    </w:pPr>
    <w:rPr>
      <w:sz w:val="18"/>
    </w:rPr>
  </w:style>
  <w:style w:type="paragraph" w:customStyle="1" w:styleId="HeaderBase">
    <w:name w:val="Header Base"/>
    <w:basedOn w:val="Normal"/>
    <w:rsid w:val="00D600B6"/>
    <w:pPr>
      <w:keepLines/>
      <w:tabs>
        <w:tab w:val="center" w:pos="4320"/>
      </w:tabs>
      <w:jc w:val="center"/>
    </w:pPr>
  </w:style>
  <w:style w:type="paragraph" w:customStyle="1" w:styleId="HeaderEven">
    <w:name w:val="Header Even"/>
    <w:basedOn w:val="Header"/>
    <w:rsid w:val="00D600B6"/>
  </w:style>
  <w:style w:type="paragraph" w:customStyle="1" w:styleId="HeaderFirst">
    <w:name w:val="Header First"/>
    <w:basedOn w:val="Header"/>
    <w:rsid w:val="00D600B6"/>
  </w:style>
  <w:style w:type="paragraph" w:customStyle="1" w:styleId="HeaderOdd">
    <w:name w:val="Header Odd"/>
    <w:basedOn w:val="Header"/>
    <w:rsid w:val="00D600B6"/>
    <w:pPr>
      <w:tabs>
        <w:tab w:val="right" w:pos="0"/>
      </w:tabs>
    </w:pPr>
  </w:style>
  <w:style w:type="paragraph" w:customStyle="1" w:styleId="Icon1">
    <w:name w:val="Icon 1"/>
    <w:basedOn w:val="Normal"/>
    <w:rsid w:val="00D600B6"/>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ListFirst">
    <w:name w:val="List First"/>
    <w:basedOn w:val="List"/>
    <w:next w:val="List"/>
    <w:rsid w:val="00D600B6"/>
    <w:pPr>
      <w:spacing w:before="80"/>
    </w:pPr>
  </w:style>
  <w:style w:type="paragraph" w:customStyle="1" w:styleId="ListLast">
    <w:name w:val="List Last"/>
    <w:basedOn w:val="List"/>
    <w:next w:val="BodyText"/>
    <w:rsid w:val="00D600B6"/>
  </w:style>
  <w:style w:type="paragraph" w:customStyle="1" w:styleId="PhoneNumber">
    <w:name w:val="Phone Number"/>
    <w:basedOn w:val="BodyText"/>
    <w:rsid w:val="00D600B6"/>
    <w:pPr>
      <w:tabs>
        <w:tab w:val="right" w:pos="2959"/>
      </w:tabs>
      <w:spacing w:after="0"/>
    </w:pPr>
    <w:rPr>
      <w:rFonts w:ascii="Arial Narrow" w:hAnsi="Arial Narrow"/>
      <w:spacing w:val="-2"/>
    </w:rPr>
  </w:style>
  <w:style w:type="paragraph" w:customStyle="1" w:styleId="Icon2">
    <w:name w:val="Icon 2"/>
    <w:basedOn w:val="Normal"/>
    <w:next w:val="Heading3"/>
    <w:rsid w:val="00D600B6"/>
    <w:pPr>
      <w:shd w:val="reverseDiagStripe" w:color="auto" w:fill="auto"/>
      <w:spacing w:before="120" w:line="760" w:lineRule="exact"/>
      <w:ind w:left="1080" w:right="1080"/>
      <w:jc w:val="center"/>
    </w:pPr>
    <w:rPr>
      <w:rFonts w:ascii="Wingdings" w:hAnsi="Wingdings"/>
      <w:b/>
      <w:color w:val="FFFFFF"/>
      <w:sz w:val="88"/>
    </w:rPr>
  </w:style>
  <w:style w:type="paragraph" w:customStyle="1" w:styleId="SectionHeading">
    <w:name w:val="Section Heading"/>
    <w:basedOn w:val="Normal"/>
    <w:next w:val="BodyText"/>
    <w:rsid w:val="00D600B6"/>
    <w:pPr>
      <w:spacing w:line="640" w:lineRule="atLeast"/>
    </w:pPr>
    <w:rPr>
      <w:rFonts w:ascii="Arial Black" w:hAnsi="Arial Black"/>
      <w:caps/>
      <w:spacing w:val="60"/>
      <w:sz w:val="15"/>
    </w:rPr>
  </w:style>
  <w:style w:type="paragraph" w:customStyle="1" w:styleId="JobTitle">
    <w:name w:val="Job Title"/>
    <w:basedOn w:val="BodyText"/>
    <w:rsid w:val="00D600B6"/>
    <w:pPr>
      <w:keepLines/>
      <w:spacing w:after="0"/>
      <w:ind w:left="187"/>
    </w:pPr>
    <w:rPr>
      <w:i/>
    </w:rPr>
  </w:style>
  <w:style w:type="paragraph" w:customStyle="1" w:styleId="GalleryExample">
    <w:name w:val="Gallery Example"/>
    <w:rsid w:val="00D600B6"/>
    <w:pPr>
      <w:keepLines/>
      <w:tabs>
        <w:tab w:val="right" w:pos="2959"/>
      </w:tabs>
      <w:spacing w:after="180" w:line="240" w:lineRule="atLeast"/>
    </w:pPr>
    <w:rPr>
      <w:rFonts w:ascii="Arial Narrow" w:hAnsi="Arial Narrow"/>
      <w:spacing w:val="-2"/>
    </w:rPr>
  </w:style>
  <w:style w:type="character" w:styleId="CommentReference">
    <w:name w:val="annotation reference"/>
    <w:semiHidden/>
    <w:rsid w:val="00D600B6"/>
    <w:rPr>
      <w:sz w:val="16"/>
    </w:rPr>
  </w:style>
  <w:style w:type="character" w:customStyle="1" w:styleId="Lead-inEmphasis">
    <w:name w:val="Lead-in Emphasis"/>
    <w:rsid w:val="00D600B6"/>
    <w:rPr>
      <w:caps/>
      <w:spacing w:val="0"/>
    </w:rPr>
  </w:style>
  <w:style w:type="character" w:customStyle="1" w:styleId="Superscript">
    <w:name w:val="Superscript"/>
    <w:rsid w:val="00D600B6"/>
    <w:rPr>
      <w:vertAlign w:val="superscript"/>
    </w:rPr>
  </w:style>
  <w:style w:type="paragraph" w:styleId="Index1">
    <w:name w:val="index 1"/>
    <w:basedOn w:val="Normal"/>
    <w:semiHidden/>
    <w:rsid w:val="00D600B6"/>
    <w:pPr>
      <w:tabs>
        <w:tab w:val="right" w:leader="dot" w:pos="3960"/>
      </w:tabs>
      <w:ind w:left="720" w:hanging="720"/>
    </w:pPr>
  </w:style>
  <w:style w:type="paragraph" w:styleId="Index2">
    <w:name w:val="index 2"/>
    <w:basedOn w:val="Normal"/>
    <w:semiHidden/>
    <w:rsid w:val="00D600B6"/>
    <w:pPr>
      <w:tabs>
        <w:tab w:val="right" w:leader="dot" w:pos="3960"/>
      </w:tabs>
      <w:ind w:left="900" w:hanging="720"/>
    </w:pPr>
  </w:style>
  <w:style w:type="paragraph" w:styleId="Index3">
    <w:name w:val="index 3"/>
    <w:basedOn w:val="Normal"/>
    <w:semiHidden/>
    <w:rsid w:val="00D600B6"/>
    <w:pPr>
      <w:tabs>
        <w:tab w:val="right" w:leader="dot" w:pos="3960"/>
      </w:tabs>
      <w:ind w:left="1080" w:hanging="720"/>
    </w:pPr>
  </w:style>
  <w:style w:type="paragraph" w:styleId="Index4">
    <w:name w:val="index 4"/>
    <w:basedOn w:val="Normal"/>
    <w:semiHidden/>
    <w:rsid w:val="00D600B6"/>
    <w:pPr>
      <w:tabs>
        <w:tab w:val="right" w:leader="dot" w:pos="3960"/>
      </w:tabs>
      <w:ind w:left="1080" w:hanging="720"/>
    </w:pPr>
    <w:rPr>
      <w:i/>
    </w:rPr>
  </w:style>
  <w:style w:type="paragraph" w:styleId="Index5">
    <w:name w:val="index 5"/>
    <w:basedOn w:val="Normal"/>
    <w:semiHidden/>
    <w:rsid w:val="00D600B6"/>
    <w:pPr>
      <w:tabs>
        <w:tab w:val="right" w:leader="dot" w:pos="3960"/>
      </w:tabs>
      <w:ind w:left="1080" w:hanging="720"/>
    </w:pPr>
    <w:rPr>
      <w:i/>
    </w:rPr>
  </w:style>
  <w:style w:type="paragraph" w:styleId="Index6">
    <w:name w:val="index 6"/>
    <w:basedOn w:val="Index1"/>
    <w:next w:val="Normal"/>
    <w:semiHidden/>
    <w:rsid w:val="00D600B6"/>
    <w:pPr>
      <w:tabs>
        <w:tab w:val="right" w:leader="dot" w:pos="3600"/>
      </w:tabs>
      <w:ind w:left="960" w:hanging="160"/>
    </w:pPr>
  </w:style>
  <w:style w:type="paragraph" w:styleId="Index7">
    <w:name w:val="index 7"/>
    <w:basedOn w:val="Index1"/>
    <w:next w:val="Normal"/>
    <w:semiHidden/>
    <w:rsid w:val="00D600B6"/>
    <w:pPr>
      <w:tabs>
        <w:tab w:val="right" w:leader="dot" w:pos="3600"/>
      </w:tabs>
      <w:ind w:left="1120" w:hanging="160"/>
    </w:pPr>
  </w:style>
  <w:style w:type="paragraph" w:styleId="Index8">
    <w:name w:val="index 8"/>
    <w:basedOn w:val="Normal"/>
    <w:next w:val="Normal"/>
    <w:semiHidden/>
    <w:rsid w:val="00D600B6"/>
    <w:pPr>
      <w:tabs>
        <w:tab w:val="right" w:leader="dot" w:pos="3600"/>
      </w:tabs>
      <w:ind w:left="1280" w:hanging="160"/>
    </w:pPr>
  </w:style>
  <w:style w:type="paragraph" w:styleId="IndexHeading">
    <w:name w:val="index heading"/>
    <w:basedOn w:val="Normal"/>
    <w:next w:val="Index1"/>
    <w:semiHidden/>
    <w:rsid w:val="00D600B6"/>
    <w:pPr>
      <w:keepNext/>
      <w:spacing w:before="280"/>
    </w:pPr>
    <w:rPr>
      <w:kern w:val="28"/>
      <w:sz w:val="27"/>
    </w:rPr>
  </w:style>
  <w:style w:type="paragraph" w:styleId="TableofFigures">
    <w:name w:val="table of figures"/>
    <w:basedOn w:val="Normal"/>
    <w:semiHidden/>
    <w:rsid w:val="00D600B6"/>
    <w:pPr>
      <w:tabs>
        <w:tab w:val="right" w:leader="dot" w:pos="8640"/>
      </w:tabs>
      <w:ind w:left="720" w:hanging="720"/>
    </w:pPr>
  </w:style>
  <w:style w:type="paragraph" w:styleId="TableofAuthorities">
    <w:name w:val="table of authorities"/>
    <w:basedOn w:val="Normal"/>
    <w:semiHidden/>
    <w:rsid w:val="00D600B6"/>
    <w:pPr>
      <w:tabs>
        <w:tab w:val="right" w:leader="dot" w:pos="8640"/>
      </w:tabs>
      <w:ind w:left="360" w:hanging="360"/>
    </w:pPr>
  </w:style>
  <w:style w:type="paragraph" w:styleId="MacroText">
    <w:name w:val="macro"/>
    <w:basedOn w:val="BodyText"/>
    <w:link w:val="MacroTextChar"/>
    <w:rsid w:val="00D600B6"/>
    <w:rPr>
      <w:rFonts w:ascii="Courier New" w:hAnsi="Courier New"/>
    </w:rPr>
  </w:style>
  <w:style w:type="character" w:customStyle="1" w:styleId="MacroTextChar">
    <w:name w:val="Macro Text Char"/>
    <w:basedOn w:val="DefaultParagraphFont"/>
    <w:link w:val="MacroText"/>
    <w:rsid w:val="00D600B6"/>
    <w:rPr>
      <w:rFonts w:ascii="Courier New" w:hAnsi="Courier New" w:cs="Tahoma"/>
      <w:sz w:val="22"/>
      <w:szCs w:val="22"/>
      <w:lang w:val="en"/>
    </w:rPr>
  </w:style>
  <w:style w:type="paragraph" w:styleId="TOAHeading">
    <w:name w:val="toa heading"/>
    <w:basedOn w:val="Normal"/>
    <w:next w:val="TableofAuthorities"/>
    <w:semiHidden/>
    <w:rsid w:val="00D600B6"/>
    <w:pPr>
      <w:keepNext/>
      <w:keepLines/>
      <w:spacing w:before="280"/>
    </w:pPr>
    <w:rPr>
      <w:b/>
      <w:kern w:val="28"/>
    </w:rPr>
  </w:style>
  <w:style w:type="paragraph" w:styleId="List2">
    <w:name w:val="List 2"/>
    <w:basedOn w:val="List"/>
    <w:rsid w:val="00D600B6"/>
    <w:pPr>
      <w:tabs>
        <w:tab w:val="clear" w:pos="720"/>
        <w:tab w:val="left" w:pos="1080"/>
      </w:tabs>
      <w:ind w:left="1080"/>
    </w:pPr>
  </w:style>
  <w:style w:type="paragraph" w:styleId="List3">
    <w:name w:val="List 3"/>
    <w:basedOn w:val="List"/>
    <w:rsid w:val="00D600B6"/>
    <w:pPr>
      <w:tabs>
        <w:tab w:val="clear" w:pos="720"/>
        <w:tab w:val="left" w:pos="1440"/>
      </w:tabs>
      <w:ind w:left="1440"/>
    </w:pPr>
  </w:style>
  <w:style w:type="paragraph" w:styleId="List4">
    <w:name w:val="List 4"/>
    <w:basedOn w:val="List"/>
    <w:rsid w:val="00D600B6"/>
    <w:pPr>
      <w:tabs>
        <w:tab w:val="clear" w:pos="720"/>
        <w:tab w:val="left" w:pos="1800"/>
      </w:tabs>
      <w:ind w:left="1800"/>
    </w:pPr>
  </w:style>
  <w:style w:type="paragraph" w:styleId="List5">
    <w:name w:val="List 5"/>
    <w:basedOn w:val="List"/>
    <w:rsid w:val="00D600B6"/>
    <w:pPr>
      <w:tabs>
        <w:tab w:val="clear" w:pos="720"/>
        <w:tab w:val="left" w:pos="2160"/>
      </w:tabs>
      <w:ind w:left="2160"/>
    </w:pPr>
  </w:style>
  <w:style w:type="paragraph" w:styleId="ListBullet4">
    <w:name w:val="List Bullet 4"/>
    <w:basedOn w:val="ListBullet3"/>
    <w:rsid w:val="00D600B6"/>
    <w:pPr>
      <w:numPr>
        <w:numId w:val="2"/>
      </w:numPr>
    </w:pPr>
    <w:rPr>
      <w:sz w:val="18"/>
    </w:rPr>
  </w:style>
  <w:style w:type="paragraph" w:styleId="ListBullet5">
    <w:name w:val="List Bullet 5"/>
    <w:basedOn w:val="ListBullet4"/>
    <w:rsid w:val="00D600B6"/>
    <w:pPr>
      <w:numPr>
        <w:numId w:val="21"/>
      </w:numPr>
      <w:spacing w:line="320" w:lineRule="exact"/>
    </w:pPr>
  </w:style>
  <w:style w:type="paragraph" w:styleId="ListNumber3">
    <w:name w:val="List Number 3"/>
    <w:basedOn w:val="Normal"/>
    <w:rsid w:val="00D600B6"/>
    <w:pPr>
      <w:numPr>
        <w:numId w:val="19"/>
      </w:numPr>
    </w:pPr>
    <w:rPr>
      <w:sz w:val="18"/>
    </w:rPr>
  </w:style>
  <w:style w:type="paragraph" w:styleId="ListNumber4">
    <w:name w:val="List Number 4"/>
    <w:basedOn w:val="Normal"/>
    <w:rsid w:val="00D600B6"/>
    <w:pPr>
      <w:numPr>
        <w:ilvl w:val="3"/>
        <w:numId w:val="20"/>
      </w:numPr>
    </w:pPr>
    <w:rPr>
      <w:sz w:val="18"/>
    </w:rPr>
  </w:style>
  <w:style w:type="paragraph" w:styleId="ListNumber5">
    <w:name w:val="List Number 5"/>
    <w:basedOn w:val="ListNumber"/>
    <w:rsid w:val="00D600B6"/>
    <w:pPr>
      <w:numPr>
        <w:numId w:val="3"/>
      </w:numPr>
      <w:ind w:firstLine="0"/>
    </w:pPr>
  </w:style>
  <w:style w:type="paragraph" w:styleId="ListContinue">
    <w:name w:val="List Continue"/>
    <w:basedOn w:val="List"/>
    <w:rsid w:val="00D600B6"/>
    <w:pPr>
      <w:tabs>
        <w:tab w:val="clear" w:pos="720"/>
      </w:tabs>
      <w:spacing w:after="160"/>
    </w:pPr>
  </w:style>
  <w:style w:type="paragraph" w:styleId="ListContinue2">
    <w:name w:val="List Continue 2"/>
    <w:basedOn w:val="ListContinue"/>
    <w:rsid w:val="00D600B6"/>
    <w:pPr>
      <w:ind w:left="1080"/>
    </w:pPr>
  </w:style>
  <w:style w:type="paragraph" w:styleId="ListContinue3">
    <w:name w:val="List Continue 3"/>
    <w:basedOn w:val="ListContinue"/>
    <w:rsid w:val="00D600B6"/>
    <w:pPr>
      <w:ind w:left="1440"/>
    </w:pPr>
  </w:style>
  <w:style w:type="paragraph" w:styleId="ListContinue4">
    <w:name w:val="List Continue 4"/>
    <w:basedOn w:val="ListContinue"/>
    <w:rsid w:val="00D600B6"/>
    <w:pPr>
      <w:ind w:left="1800"/>
    </w:pPr>
  </w:style>
  <w:style w:type="paragraph" w:styleId="ListContinue5">
    <w:name w:val="List Continue 5"/>
    <w:basedOn w:val="ListContinue"/>
    <w:rsid w:val="00D600B6"/>
    <w:pPr>
      <w:ind w:left="2160"/>
    </w:pPr>
  </w:style>
  <w:style w:type="paragraph" w:customStyle="1" w:styleId="BlockQuotation">
    <w:name w:val="Block Quotation"/>
    <w:basedOn w:val="BodyText"/>
    <w:rsid w:val="00D600B6"/>
    <w:pPr>
      <w:keepLines/>
      <w:spacing w:after="160" w:line="480" w:lineRule="auto"/>
      <w:ind w:left="720" w:right="720"/>
    </w:pPr>
    <w:rPr>
      <w:i/>
    </w:rPr>
  </w:style>
  <w:style w:type="paragraph" w:customStyle="1" w:styleId="BlockQuotationFirst">
    <w:name w:val="Block Quotation First"/>
    <w:basedOn w:val="Normal"/>
    <w:next w:val="BlockQuotation"/>
    <w:rsid w:val="00D600B6"/>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D600B6"/>
    <w:rPr>
      <w:i w:val="0"/>
    </w:rPr>
  </w:style>
  <w:style w:type="paragraph" w:customStyle="1" w:styleId="BodyTextKeep">
    <w:name w:val="Body Text Keep"/>
    <w:basedOn w:val="BodyText"/>
    <w:rsid w:val="00D600B6"/>
    <w:pPr>
      <w:keepNext/>
    </w:pPr>
  </w:style>
  <w:style w:type="paragraph" w:customStyle="1" w:styleId="ChapterLabel">
    <w:name w:val="Chapter Label"/>
    <w:basedOn w:val="Normal"/>
    <w:next w:val="Normal"/>
    <w:rsid w:val="00D600B6"/>
    <w:pPr>
      <w:keepNext/>
      <w:pageBreakBefore/>
      <w:spacing w:after="560"/>
      <w:jc w:val="center"/>
    </w:pPr>
    <w:rPr>
      <w:i/>
      <w:spacing w:val="70"/>
      <w:sz w:val="22"/>
    </w:rPr>
  </w:style>
  <w:style w:type="paragraph" w:customStyle="1" w:styleId="ChapterSubtitle">
    <w:name w:val="Chapter Subtitle"/>
    <w:basedOn w:val="Normal"/>
    <w:next w:val="BodyText"/>
    <w:rsid w:val="00D600B6"/>
    <w:pPr>
      <w:keepNext/>
      <w:keepLines/>
      <w:spacing w:after="280"/>
      <w:jc w:val="center"/>
    </w:pPr>
    <w:rPr>
      <w:spacing w:val="2"/>
      <w:kern w:val="28"/>
    </w:rPr>
  </w:style>
  <w:style w:type="paragraph" w:customStyle="1" w:styleId="ChapterTitle">
    <w:name w:val="Chapter Title"/>
    <w:basedOn w:val="Normal"/>
    <w:next w:val="ChapterSubtitle"/>
    <w:rsid w:val="00D600B6"/>
    <w:pPr>
      <w:keepNext/>
      <w:keepLines/>
      <w:spacing w:before="560" w:after="560"/>
      <w:jc w:val="center"/>
    </w:pPr>
    <w:rPr>
      <w:caps/>
      <w:spacing w:val="2"/>
      <w:kern w:val="28"/>
    </w:rPr>
  </w:style>
  <w:style w:type="paragraph" w:customStyle="1" w:styleId="IndexBase">
    <w:name w:val="Index Base"/>
    <w:basedOn w:val="Normal"/>
    <w:rsid w:val="00D600B6"/>
    <w:pPr>
      <w:tabs>
        <w:tab w:val="right" w:leader="dot" w:pos="3960"/>
      </w:tabs>
      <w:ind w:left="720" w:hanging="720"/>
    </w:pPr>
  </w:style>
  <w:style w:type="paragraph" w:customStyle="1" w:styleId="ListBulletFirst">
    <w:name w:val="List Bullet First"/>
    <w:basedOn w:val="ListBullet"/>
    <w:next w:val="ListBullet"/>
    <w:rsid w:val="00D600B6"/>
    <w:pPr>
      <w:spacing w:before="80" w:after="160"/>
    </w:pPr>
  </w:style>
  <w:style w:type="paragraph" w:customStyle="1" w:styleId="ListNumberFirst">
    <w:name w:val="List Number First"/>
    <w:basedOn w:val="ListNumber"/>
    <w:next w:val="ListNumber"/>
    <w:rsid w:val="00D600B6"/>
    <w:pPr>
      <w:spacing w:before="80" w:after="160"/>
    </w:pPr>
  </w:style>
  <w:style w:type="paragraph" w:customStyle="1" w:styleId="ListNumberLast">
    <w:name w:val="List Number Last"/>
    <w:basedOn w:val="ListNumber"/>
    <w:next w:val="BodyText"/>
    <w:rsid w:val="00D600B6"/>
  </w:style>
  <w:style w:type="paragraph" w:customStyle="1" w:styleId="PartLabel">
    <w:name w:val="Part Label"/>
    <w:basedOn w:val="Normal"/>
    <w:next w:val="Normal"/>
    <w:rsid w:val="00D600B6"/>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D600B6"/>
    <w:pPr>
      <w:keepNext/>
      <w:spacing w:before="360"/>
      <w:jc w:val="center"/>
    </w:pPr>
    <w:rPr>
      <w:rFonts w:ascii="Arial" w:hAnsi="Arial"/>
      <w:i/>
      <w:kern w:val="28"/>
      <w:sz w:val="32"/>
    </w:rPr>
  </w:style>
  <w:style w:type="paragraph" w:customStyle="1" w:styleId="PartTitle">
    <w:name w:val="Part Title"/>
    <w:basedOn w:val="Normal"/>
    <w:next w:val="PartLabel"/>
    <w:rsid w:val="00D600B6"/>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ReturnAddress">
    <w:name w:val="Return Address"/>
    <w:basedOn w:val="Normal"/>
    <w:rsid w:val="00D600B6"/>
    <w:pPr>
      <w:jc w:val="center"/>
    </w:pPr>
    <w:rPr>
      <w:spacing w:val="-3"/>
    </w:rPr>
  </w:style>
  <w:style w:type="paragraph" w:customStyle="1" w:styleId="SectionLabel">
    <w:name w:val="Section Label"/>
    <w:basedOn w:val="HeadingBase"/>
    <w:next w:val="BodyText"/>
    <w:rsid w:val="00D600B6"/>
    <w:pPr>
      <w:pageBreakBefore/>
      <w:spacing w:after="700"/>
      <w:jc w:val="center"/>
    </w:pPr>
    <w:rPr>
      <w:b w:val="0"/>
      <w:caps/>
      <w:spacing w:val="10"/>
    </w:rPr>
  </w:style>
  <w:style w:type="paragraph" w:customStyle="1" w:styleId="TOCBase">
    <w:name w:val="TOC Base"/>
    <w:basedOn w:val="Normal"/>
    <w:rsid w:val="00D600B6"/>
    <w:pPr>
      <w:tabs>
        <w:tab w:val="right" w:leader="dot" w:pos="8640"/>
      </w:tabs>
    </w:pPr>
  </w:style>
  <w:style w:type="character" w:styleId="LineNumber">
    <w:name w:val="line number"/>
    <w:rsid w:val="00D600B6"/>
    <w:rPr>
      <w:rFonts w:ascii="Arial" w:hAnsi="Arial" w:cs="Arial" w:hint="default"/>
      <w:sz w:val="18"/>
    </w:rPr>
  </w:style>
  <w:style w:type="paragraph" w:customStyle="1" w:styleId="Author">
    <w:name w:val="Author"/>
    <w:basedOn w:val="BodyText"/>
    <w:rsid w:val="00D600B6"/>
    <w:pPr>
      <w:spacing w:after="0" w:line="480" w:lineRule="auto"/>
      <w:jc w:val="center"/>
    </w:pPr>
  </w:style>
  <w:style w:type="paragraph" w:customStyle="1" w:styleId="GlossaryDefinition">
    <w:name w:val="Glossary Definition"/>
    <w:basedOn w:val="BodyText"/>
    <w:rsid w:val="00D600B6"/>
  </w:style>
  <w:style w:type="character" w:customStyle="1" w:styleId="GlossaryEntry">
    <w:name w:val="Glossary Entry"/>
    <w:rsid w:val="00D600B6"/>
    <w:rPr>
      <w:b/>
      <w:bCs w:val="0"/>
    </w:rPr>
  </w:style>
  <w:style w:type="character" w:customStyle="1" w:styleId="ListBulletChar">
    <w:name w:val="List Bullet Char"/>
    <w:basedOn w:val="DefaultParagraphFont"/>
    <w:link w:val="ListBullet"/>
    <w:rsid w:val="00D600B6"/>
    <w:rPr>
      <w:rFonts w:ascii="Calibri" w:hAnsi="Calibri" w:cs="Tahoma"/>
      <w:sz w:val="22"/>
      <w:szCs w:val="22"/>
      <w:lang w:val="en"/>
    </w:rPr>
  </w:style>
  <w:style w:type="paragraph" w:customStyle="1" w:styleId="ListNumber2DONE">
    <w:name w:val="List Number 2 DONE"/>
    <w:basedOn w:val="ListNumber2"/>
    <w:rsid w:val="00D600B6"/>
  </w:style>
  <w:style w:type="paragraph" w:customStyle="1" w:styleId="ListNumberDONE">
    <w:name w:val="List Number DONE"/>
    <w:basedOn w:val="ListNumber"/>
    <w:rsid w:val="00D600B6"/>
    <w:rPr>
      <w:strike/>
    </w:rPr>
  </w:style>
  <w:style w:type="paragraph" w:customStyle="1" w:styleId="ListNumber3DONE">
    <w:name w:val="List Number 3 DONE"/>
    <w:basedOn w:val="ListNumber3"/>
    <w:rsid w:val="00D600B6"/>
    <w:pPr>
      <w:numPr>
        <w:numId w:val="0"/>
      </w:numPr>
    </w:pPr>
    <w:rPr>
      <w:i/>
      <w:iCs/>
      <w:strike/>
    </w:rPr>
  </w:style>
  <w:style w:type="paragraph" w:customStyle="1" w:styleId="ListNumber4DONE">
    <w:name w:val="List Number 4 DONE"/>
    <w:basedOn w:val="ListNumber4"/>
    <w:rsid w:val="00D600B6"/>
    <w:rPr>
      <w:strike/>
    </w:rPr>
  </w:style>
  <w:style w:type="paragraph" w:customStyle="1" w:styleId="NoteBlue">
    <w:name w:val="Note Blue"/>
    <w:basedOn w:val="Note"/>
    <w:rsid w:val="00D600B6"/>
    <w:rPr>
      <w:color w:val="0000FF"/>
    </w:rPr>
  </w:style>
  <w:style w:type="character" w:customStyle="1" w:styleId="NoteChar">
    <w:name w:val="Note Char"/>
    <w:basedOn w:val="DefaultParagraphFont"/>
    <w:link w:val="Note"/>
    <w:rsid w:val="00D600B6"/>
    <w:rPr>
      <w:rFonts w:ascii="Calibri" w:hAnsi="Calibri"/>
      <w:b/>
      <w:bCs/>
      <w:i/>
      <w:sz w:val="24"/>
      <w:szCs w:val="24"/>
      <w:lang w:val="en"/>
    </w:rPr>
  </w:style>
  <w:style w:type="paragraph" w:styleId="Salutation">
    <w:name w:val="Salutation"/>
    <w:basedOn w:val="Normal"/>
    <w:next w:val="Normal"/>
    <w:link w:val="SalutationChar"/>
    <w:rsid w:val="00D600B6"/>
    <w:pPr>
      <w:spacing w:before="220" w:after="220"/>
    </w:pPr>
  </w:style>
  <w:style w:type="character" w:customStyle="1" w:styleId="SalutationChar">
    <w:name w:val="Salutation Char"/>
    <w:basedOn w:val="DefaultParagraphFont"/>
    <w:link w:val="Salutation"/>
    <w:rsid w:val="00D600B6"/>
    <w:rPr>
      <w:sz w:val="24"/>
    </w:rPr>
  </w:style>
  <w:style w:type="paragraph" w:styleId="Closing">
    <w:name w:val="Closing"/>
    <w:basedOn w:val="Normal"/>
    <w:next w:val="Signature"/>
    <w:link w:val="ClosingChar"/>
    <w:rsid w:val="00D600B6"/>
    <w:pPr>
      <w:keepNext/>
      <w:spacing w:after="60"/>
      <w:ind w:left="5400"/>
    </w:pPr>
  </w:style>
  <w:style w:type="character" w:customStyle="1" w:styleId="ClosingChar">
    <w:name w:val="Closing Char"/>
    <w:basedOn w:val="DefaultParagraphFont"/>
    <w:link w:val="Closing"/>
    <w:rsid w:val="00D600B6"/>
    <w:rPr>
      <w:sz w:val="24"/>
    </w:rPr>
  </w:style>
  <w:style w:type="paragraph" w:styleId="Signature">
    <w:name w:val="Signature"/>
    <w:basedOn w:val="Normal"/>
    <w:next w:val="SignatureJobTitle"/>
    <w:link w:val="SignatureChar"/>
    <w:rsid w:val="00D600B6"/>
    <w:pPr>
      <w:keepNext/>
      <w:spacing w:before="880"/>
      <w:ind w:left="5400"/>
    </w:pPr>
  </w:style>
  <w:style w:type="character" w:customStyle="1" w:styleId="SignatureChar">
    <w:name w:val="Signature Char"/>
    <w:basedOn w:val="DefaultParagraphFont"/>
    <w:link w:val="Signature"/>
    <w:rsid w:val="00D600B6"/>
    <w:rPr>
      <w:sz w:val="24"/>
    </w:rPr>
  </w:style>
  <w:style w:type="paragraph" w:customStyle="1" w:styleId="InsideAddress">
    <w:name w:val="Inside Address"/>
    <w:basedOn w:val="Normal"/>
    <w:next w:val="Normal"/>
    <w:rsid w:val="00D600B6"/>
    <w:pPr>
      <w:ind w:left="2160" w:hanging="2160"/>
    </w:pPr>
  </w:style>
  <w:style w:type="paragraph" w:customStyle="1" w:styleId="SignatureJobTitle">
    <w:name w:val="Signature Job Title"/>
    <w:basedOn w:val="Signature"/>
    <w:next w:val="Normal"/>
    <w:rsid w:val="00D600B6"/>
    <w:pPr>
      <w:spacing w:before="0"/>
    </w:pPr>
  </w:style>
  <w:style w:type="paragraph" w:customStyle="1" w:styleId="DRAFT">
    <w:name w:val="DRAFT"/>
    <w:basedOn w:val="BodyText"/>
    <w:qFormat/>
    <w:rsid w:val="00D600B6"/>
    <w:pPr>
      <w:spacing w:before="0" w:after="120"/>
      <w:contextualSpacing/>
      <w:jc w:val="center"/>
    </w:pPr>
    <w:rPr>
      <w:color w:val="FF0000"/>
      <w:sz w:val="24"/>
      <w:szCs w:val="24"/>
    </w:rPr>
  </w:style>
  <w:style w:type="paragraph" w:styleId="BodyTextIndent2">
    <w:name w:val="Body Text Indent 2"/>
    <w:basedOn w:val="Normal"/>
    <w:link w:val="BodyTextIndent2Char"/>
    <w:rsid w:val="00D600B6"/>
    <w:pPr>
      <w:spacing w:before="100" w:beforeAutospacing="1" w:after="100" w:afterAutospacing="1"/>
    </w:pPr>
  </w:style>
  <w:style w:type="character" w:customStyle="1" w:styleId="BodyTextIndent2Char">
    <w:name w:val="Body Text Indent 2 Char"/>
    <w:basedOn w:val="DefaultParagraphFont"/>
    <w:link w:val="BodyTextIndent2"/>
    <w:rsid w:val="00D600B6"/>
    <w:rPr>
      <w:sz w:val="24"/>
    </w:rPr>
  </w:style>
  <w:style w:type="paragraph" w:styleId="BodyTextIndent3">
    <w:name w:val="Body Text Indent 3"/>
    <w:basedOn w:val="Normal"/>
    <w:link w:val="BodyTextIndent3Char"/>
    <w:rsid w:val="00D600B6"/>
    <w:pPr>
      <w:spacing w:before="100" w:beforeAutospacing="1" w:after="100" w:afterAutospacing="1"/>
    </w:pPr>
  </w:style>
  <w:style w:type="character" w:customStyle="1" w:styleId="BodyTextIndent3Char">
    <w:name w:val="Body Text Indent 3 Char"/>
    <w:basedOn w:val="DefaultParagraphFont"/>
    <w:link w:val="BodyTextIndent3"/>
    <w:rsid w:val="00D600B6"/>
    <w:rPr>
      <w:sz w:val="24"/>
    </w:rPr>
  </w:style>
  <w:style w:type="paragraph" w:customStyle="1" w:styleId="DefinitionTerm">
    <w:name w:val="Definition Term"/>
    <w:basedOn w:val="Normal"/>
    <w:next w:val="Normal"/>
    <w:rsid w:val="00D600B6"/>
    <w:rPr>
      <w:snapToGrid w:val="0"/>
    </w:rPr>
  </w:style>
  <w:style w:type="character" w:customStyle="1" w:styleId="NormalWebChar">
    <w:name w:val="Normal (Web) Char"/>
    <w:basedOn w:val="DefaultParagraphFont"/>
    <w:link w:val="NormalWeb"/>
    <w:rsid w:val="00D600B6"/>
    <w:rPr>
      <w:color w:val="000000"/>
      <w:sz w:val="24"/>
      <w:szCs w:val="24"/>
    </w:rPr>
  </w:style>
  <w:style w:type="paragraph" w:customStyle="1" w:styleId="DefaultText">
    <w:name w:val="Default Text"/>
    <w:basedOn w:val="Normal"/>
    <w:rsid w:val="00D600B6"/>
    <w:pPr>
      <w:spacing w:before="60" w:after="60"/>
    </w:pPr>
  </w:style>
  <w:style w:type="paragraph" w:styleId="HTMLPreformatted">
    <w:name w:val="HTML Preformatted"/>
    <w:basedOn w:val="Normal"/>
    <w:link w:val="HTMLPreformattedChar"/>
    <w:rsid w:val="00D6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D600B6"/>
    <w:rPr>
      <w:rFonts w:ascii="Courier New" w:eastAsia="Courier New" w:hAnsi="Courier New" w:cs="Courier New"/>
    </w:rPr>
  </w:style>
  <w:style w:type="paragraph" w:styleId="BodyText3">
    <w:name w:val="Body Text 3"/>
    <w:basedOn w:val="Normal"/>
    <w:link w:val="BodyText3Char"/>
    <w:rsid w:val="00D600B6"/>
    <w:pPr>
      <w:overflowPunct w:val="0"/>
      <w:autoSpaceDE w:val="0"/>
      <w:autoSpaceDN w:val="0"/>
      <w:adjustRightInd w:val="0"/>
      <w:spacing w:after="120"/>
      <w:textAlignment w:val="baseline"/>
    </w:pPr>
    <w:rPr>
      <w:rFonts w:ascii="CG Times" w:hAnsi="CG Times"/>
      <w:sz w:val="16"/>
      <w:szCs w:val="16"/>
    </w:rPr>
  </w:style>
  <w:style w:type="character" w:customStyle="1" w:styleId="BodyText3Char">
    <w:name w:val="Body Text 3 Char"/>
    <w:basedOn w:val="DefaultParagraphFont"/>
    <w:link w:val="BodyText3"/>
    <w:rsid w:val="00D600B6"/>
    <w:rPr>
      <w:rFonts w:ascii="CG Times" w:hAnsi="CG Times"/>
      <w:sz w:val="16"/>
      <w:szCs w:val="16"/>
    </w:rPr>
  </w:style>
  <w:style w:type="character" w:customStyle="1" w:styleId="ListNumberChar">
    <w:name w:val="List Number Char"/>
    <w:basedOn w:val="DefaultParagraphFont"/>
    <w:link w:val="ListNumber"/>
    <w:rsid w:val="00D600B6"/>
    <w:rPr>
      <w:rFonts w:ascii="Calibri" w:hAnsi="Calibri" w:cs="Tahoma"/>
      <w:sz w:val="22"/>
      <w:szCs w:val="22"/>
      <w:lang w:val="en"/>
    </w:rPr>
  </w:style>
  <w:style w:type="paragraph" w:customStyle="1" w:styleId="Letter">
    <w:name w:val="Letter"/>
    <w:basedOn w:val="Normal"/>
    <w:rsid w:val="00D600B6"/>
  </w:style>
  <w:style w:type="paragraph" w:customStyle="1" w:styleId="NoChapter">
    <w:name w:val="No Chapter"/>
    <w:basedOn w:val="Heading1"/>
    <w:rsid w:val="00D600B6"/>
  </w:style>
  <w:style w:type="character" w:customStyle="1" w:styleId="WizardClown">
    <w:name w:val="Wizard &amp; Clown"/>
    <w:basedOn w:val="DefaultParagraphFont"/>
    <w:semiHidden/>
    <w:rsid w:val="00D600B6"/>
    <w:rPr>
      <w:rFonts w:ascii="Arial" w:hAnsi="Arial" w:cs="Arial"/>
      <w:color w:val="auto"/>
      <w:sz w:val="20"/>
      <w:szCs w:val="20"/>
    </w:rPr>
  </w:style>
  <w:style w:type="character" w:customStyle="1" w:styleId="ListNumberCharChar">
    <w:name w:val="List Number Char Char"/>
    <w:basedOn w:val="DefaultParagraphFont"/>
    <w:rsid w:val="00D600B6"/>
    <w:rPr>
      <w:rFonts w:ascii="Verdana" w:hAnsi="Verdana" w:cs="Tahoma"/>
      <w:lang w:val="en" w:eastAsia="en-US" w:bidi="ar-SA"/>
    </w:rPr>
  </w:style>
  <w:style w:type="character" w:customStyle="1" w:styleId="ListNumber2Char">
    <w:name w:val="List Number 2 Char"/>
    <w:basedOn w:val="DefaultParagraphFont"/>
    <w:link w:val="ListNumber2"/>
    <w:rsid w:val="00D600B6"/>
    <w:rPr>
      <w:b/>
      <w:sz w:val="24"/>
    </w:rPr>
  </w:style>
  <w:style w:type="paragraph" w:customStyle="1" w:styleId="Timeline">
    <w:name w:val="Timeline"/>
    <w:basedOn w:val="Normal"/>
    <w:rsid w:val="00D600B6"/>
    <w:pPr>
      <w:ind w:left="1440" w:hanging="1440"/>
    </w:pPr>
  </w:style>
  <w:style w:type="paragraph" w:styleId="NoSpacing">
    <w:name w:val="No Spacing"/>
    <w:link w:val="NoSpacingChar"/>
    <w:uiPriority w:val="1"/>
    <w:qFormat/>
    <w:rsid w:val="00D600B6"/>
    <w:rPr>
      <w:sz w:val="24"/>
    </w:rPr>
  </w:style>
  <w:style w:type="character" w:styleId="SubtleEmphasis">
    <w:name w:val="Subtle Emphasis"/>
    <w:basedOn w:val="DefaultParagraphFont"/>
    <w:uiPriority w:val="19"/>
    <w:qFormat/>
    <w:rsid w:val="00D600B6"/>
    <w:rPr>
      <w:i/>
      <w:iCs/>
      <w:color w:val="404040" w:themeColor="text1" w:themeTint="BF"/>
    </w:rPr>
  </w:style>
  <w:style w:type="character" w:styleId="IntenseEmphasis">
    <w:name w:val="Intense Emphasis"/>
    <w:basedOn w:val="DefaultParagraphFont"/>
    <w:uiPriority w:val="21"/>
    <w:qFormat/>
    <w:rsid w:val="00D600B6"/>
    <w:rPr>
      <w:i/>
      <w:iCs/>
      <w:color w:val="4F81BD" w:themeColor="accent1"/>
    </w:rPr>
  </w:style>
  <w:style w:type="paragraph" w:styleId="Quote">
    <w:name w:val="Quote"/>
    <w:basedOn w:val="Normal"/>
    <w:next w:val="Normal"/>
    <w:link w:val="QuoteChar"/>
    <w:uiPriority w:val="29"/>
    <w:qFormat/>
    <w:rsid w:val="00D600B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0B6"/>
    <w:rPr>
      <w:i/>
      <w:iCs/>
      <w:color w:val="404040" w:themeColor="text1" w:themeTint="BF"/>
      <w:sz w:val="24"/>
    </w:rPr>
  </w:style>
  <w:style w:type="paragraph" w:styleId="IntenseQuote">
    <w:name w:val="Intense Quote"/>
    <w:basedOn w:val="Normal"/>
    <w:next w:val="Normal"/>
    <w:link w:val="IntenseQuoteChar"/>
    <w:uiPriority w:val="30"/>
    <w:qFormat/>
    <w:rsid w:val="00D600B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0B6"/>
    <w:rPr>
      <w:i/>
      <w:iCs/>
      <w:color w:val="4F81BD" w:themeColor="accent1"/>
      <w:sz w:val="24"/>
    </w:rPr>
  </w:style>
  <w:style w:type="character" w:styleId="SubtleReference">
    <w:name w:val="Subtle Reference"/>
    <w:basedOn w:val="DefaultParagraphFont"/>
    <w:uiPriority w:val="31"/>
    <w:qFormat/>
    <w:rsid w:val="00D600B6"/>
    <w:rPr>
      <w:smallCaps/>
      <w:color w:val="5A5A5A" w:themeColor="text1" w:themeTint="A5"/>
    </w:rPr>
  </w:style>
  <w:style w:type="character" w:styleId="IntenseReference">
    <w:name w:val="Intense Reference"/>
    <w:basedOn w:val="DefaultParagraphFont"/>
    <w:uiPriority w:val="32"/>
    <w:qFormat/>
    <w:rsid w:val="00D600B6"/>
    <w:rPr>
      <w:b/>
      <w:bCs/>
      <w:smallCaps/>
      <w:color w:val="4F81BD" w:themeColor="accent1"/>
      <w:spacing w:val="5"/>
    </w:rPr>
  </w:style>
  <w:style w:type="character" w:styleId="BookTitle">
    <w:name w:val="Book Title"/>
    <w:basedOn w:val="DefaultParagraphFont"/>
    <w:uiPriority w:val="33"/>
    <w:qFormat/>
    <w:rsid w:val="00D600B6"/>
    <w:rPr>
      <w:b/>
      <w:bCs/>
      <w:i/>
      <w:iCs/>
      <w:spacing w:val="5"/>
    </w:rPr>
  </w:style>
  <w:style w:type="paragraph" w:styleId="ListParagraph">
    <w:name w:val="List Paragraph"/>
    <w:basedOn w:val="Normal"/>
    <w:uiPriority w:val="34"/>
    <w:qFormat/>
    <w:rsid w:val="00D600B6"/>
    <w:pPr>
      <w:ind w:left="720"/>
      <w:contextualSpacing/>
    </w:pPr>
    <w:rPr>
      <w:rFonts w:asciiTheme="minorHAnsi" w:hAnsiTheme="minorHAnsi" w:cstheme="minorHAnsi"/>
    </w:rPr>
  </w:style>
  <w:style w:type="character" w:customStyle="1" w:styleId="NoSpacingChar">
    <w:name w:val="No Spacing Char"/>
    <w:basedOn w:val="DefaultParagraphFont"/>
    <w:link w:val="NoSpacing"/>
    <w:uiPriority w:val="1"/>
    <w:rsid w:val="00D600B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kc\Documents\Custom%20Office%20Templates\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Template>
  <TotalTime>550</TotalTime>
  <Pages>1</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Employee</vt:lpstr>
    </vt:vector>
  </TitlesOfParts>
  <Company>Timeless Serenity</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dc:title>
  <dc:creator>Owner</dc:creator>
  <cp:lastModifiedBy>Wizard Clown</cp:lastModifiedBy>
  <cp:revision>58</cp:revision>
  <cp:lastPrinted>2020-04-08T00:38:00Z</cp:lastPrinted>
  <dcterms:created xsi:type="dcterms:W3CDTF">2014-03-08T14:57:00Z</dcterms:created>
  <dcterms:modified xsi:type="dcterms:W3CDTF">2023-07-31T15:06:00Z</dcterms:modified>
</cp:coreProperties>
</file>