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CC" w:rsidRPr="00CF495E" w:rsidRDefault="00F23DCC" w:rsidP="00E93638">
      <w:pPr>
        <w:jc w:val="center"/>
        <w:rPr>
          <w:b/>
        </w:rPr>
      </w:pPr>
      <w:r w:rsidRPr="00CF495E">
        <w:rPr>
          <w:b/>
        </w:rPr>
        <w:t>MEMORANDUM OF UNDERSTANDING</w:t>
      </w:r>
    </w:p>
    <w:p w:rsidR="00F23DCC" w:rsidRPr="00CF495E" w:rsidRDefault="00F23DCC" w:rsidP="00E93638">
      <w:pPr>
        <w:jc w:val="center"/>
        <w:rPr>
          <w:b/>
        </w:rPr>
      </w:pPr>
      <w:r w:rsidRPr="00CF495E">
        <w:rPr>
          <w:b/>
        </w:rPr>
        <w:t>Between</w:t>
      </w:r>
    </w:p>
    <w:p w:rsidR="00F23DCC" w:rsidRPr="00CF495E" w:rsidRDefault="00E93638" w:rsidP="00E93638">
      <w:pPr>
        <w:ind w:left="-360" w:right="-360"/>
        <w:rPr>
          <w:b/>
        </w:rPr>
      </w:pPr>
      <w:r>
        <w:rPr>
          <w:b/>
        </w:rPr>
        <w:t xml:space="preserve"> K</w:t>
      </w:r>
      <w:r w:rsidR="00F23DCC" w:rsidRPr="00CF495E">
        <w:rPr>
          <w:b/>
        </w:rPr>
        <w:t>ING COUNTY DEPARTMENT OF NATURAL RESOURCES AND PARKS</w:t>
      </w:r>
      <w:r>
        <w:rPr>
          <w:b/>
        </w:rPr>
        <w:t xml:space="preserve"> (</w:t>
      </w:r>
      <w:r w:rsidR="00F23DCC" w:rsidRPr="00CF495E">
        <w:rPr>
          <w:b/>
        </w:rPr>
        <w:t>"DNRP")</w:t>
      </w:r>
    </w:p>
    <w:p w:rsidR="004D4A4D" w:rsidRPr="00CF495E" w:rsidRDefault="00F23DCC" w:rsidP="00E93638">
      <w:pPr>
        <w:jc w:val="center"/>
        <w:rPr>
          <w:b/>
        </w:rPr>
      </w:pPr>
      <w:proofErr w:type="gramStart"/>
      <w:r w:rsidRPr="00CF495E">
        <w:rPr>
          <w:b/>
        </w:rPr>
        <w:t>and</w:t>
      </w:r>
      <w:proofErr w:type="gramEnd"/>
    </w:p>
    <w:p w:rsidR="00F23DCC" w:rsidRPr="00CF495E" w:rsidRDefault="00F23DCC" w:rsidP="00E93638">
      <w:pPr>
        <w:jc w:val="center"/>
        <w:rPr>
          <w:b/>
        </w:rPr>
      </w:pPr>
      <w:r w:rsidRPr="00CF495E">
        <w:rPr>
          <w:b/>
        </w:rPr>
        <w:t xml:space="preserve">COMMUNITY </w:t>
      </w:r>
      <w:smartTag w:uri="urn:schemas-microsoft-com:office:smarttags" w:element="City">
        <w:smartTag w:uri="urn:schemas-microsoft-com:office:smarttags" w:element="place">
          <w:r w:rsidRPr="00CF495E">
            <w:rPr>
              <w:b/>
            </w:rPr>
            <w:t>ALLIANCE</w:t>
          </w:r>
        </w:smartTag>
      </w:smartTag>
      <w:r w:rsidRPr="00CF495E">
        <w:rPr>
          <w:b/>
        </w:rPr>
        <w:t xml:space="preserve"> TO REACH OUT AND ENGAGE ("CARE")</w:t>
      </w:r>
    </w:p>
    <w:p w:rsidR="00F23DCC" w:rsidRPr="00CF495E" w:rsidRDefault="00F23DCC" w:rsidP="00E93638">
      <w:pPr>
        <w:jc w:val="center"/>
        <w:rPr>
          <w:b/>
        </w:rPr>
      </w:pPr>
      <w:r w:rsidRPr="00CF495E">
        <w:rPr>
          <w:b/>
        </w:rPr>
        <w:t>and</w:t>
      </w:r>
    </w:p>
    <w:p w:rsidR="00F23DCC" w:rsidRPr="00CF495E" w:rsidRDefault="00F23DCC" w:rsidP="00E93638">
      <w:pPr>
        <w:jc w:val="center"/>
        <w:rPr>
          <w:b/>
        </w:rPr>
      </w:pPr>
      <w:r w:rsidRPr="00CF495E">
        <w:rPr>
          <w:b/>
        </w:rPr>
        <w:t>STEWARDSHIP OF WETLAND AREAS BY NEIGHBORS ("SWAN")</w:t>
      </w:r>
    </w:p>
    <w:p w:rsidR="00F23DCC" w:rsidRPr="00CF495E" w:rsidRDefault="00F23DCC" w:rsidP="00E93638">
      <w:pPr>
        <w:jc w:val="center"/>
        <w:rPr>
          <w:b/>
        </w:rPr>
      </w:pPr>
      <w:r w:rsidRPr="00CF495E">
        <w:rPr>
          <w:b/>
        </w:rPr>
        <w:t>and</w:t>
      </w:r>
    </w:p>
    <w:p w:rsidR="00F23DCC" w:rsidRPr="00CF495E" w:rsidRDefault="00F23DCC" w:rsidP="00E93638">
      <w:pPr>
        <w:jc w:val="center"/>
        <w:rPr>
          <w:b/>
        </w:rPr>
      </w:pPr>
      <w:r w:rsidRPr="00CF495E">
        <w:rPr>
          <w:b/>
        </w:rPr>
        <w:t>FOUR CREEKS UNINCORPORATED AREA COUNCIL ("FCUAC’)</w:t>
      </w:r>
    </w:p>
    <w:p w:rsidR="00CF495E" w:rsidRPr="00CF495E" w:rsidRDefault="00CF495E" w:rsidP="00CF495E">
      <w:pPr>
        <w:jc w:val="center"/>
      </w:pPr>
    </w:p>
    <w:p w:rsidR="00F23DCC" w:rsidRDefault="00F23DCC" w:rsidP="00F23DCC">
      <w:r w:rsidRPr="00CF495E">
        <w:t xml:space="preserve">This Memorandum of Understanding ("MOU") is </w:t>
      </w:r>
      <w:r w:rsidR="00C8019A">
        <w:t>executed</w:t>
      </w:r>
      <w:r w:rsidRPr="00CF495E">
        <w:t xml:space="preserve"> by DNRP, CARE,</w:t>
      </w:r>
      <w:r w:rsidR="00CF495E">
        <w:t xml:space="preserve"> </w:t>
      </w:r>
      <w:r w:rsidRPr="00CF495E">
        <w:t xml:space="preserve">SWAN, and FCUAC (collectively, the "Parties"). This MOU sets forth the </w:t>
      </w:r>
      <w:r w:rsidR="00CF495E">
        <w:t>P</w:t>
      </w:r>
      <w:r w:rsidRPr="00CF495E">
        <w:t>arties’ mutual</w:t>
      </w:r>
      <w:r w:rsidR="00CF495E">
        <w:t xml:space="preserve"> </w:t>
      </w:r>
      <w:r w:rsidRPr="00CF495E">
        <w:t>understanding regarding, and intent to negotiate further agreements for, a collaborative</w:t>
      </w:r>
      <w:r w:rsidR="00CF495E">
        <w:t xml:space="preserve"> </w:t>
      </w:r>
      <w:r w:rsidRPr="00CF495E">
        <w:t>partnership for the Four Creeks Community.</w:t>
      </w:r>
    </w:p>
    <w:p w:rsidR="00CF495E" w:rsidRPr="00CF495E" w:rsidRDefault="00CF495E" w:rsidP="00F23DCC"/>
    <w:p w:rsidR="00F23DCC" w:rsidRDefault="00F23DCC" w:rsidP="00CF495E">
      <w:pPr>
        <w:jc w:val="center"/>
        <w:rPr>
          <w:b/>
        </w:rPr>
      </w:pPr>
      <w:r w:rsidRPr="00CF495E">
        <w:rPr>
          <w:b/>
        </w:rPr>
        <w:t>RECITALS</w:t>
      </w:r>
    </w:p>
    <w:p w:rsidR="00CF495E" w:rsidRPr="00CF495E" w:rsidRDefault="00CF495E" w:rsidP="00CF495E">
      <w:pPr>
        <w:jc w:val="center"/>
        <w:rPr>
          <w:b/>
        </w:rPr>
      </w:pPr>
    </w:p>
    <w:p w:rsidR="00F23DCC" w:rsidRDefault="00F23DCC" w:rsidP="00F23DCC">
      <w:r w:rsidRPr="00073FB9">
        <w:rPr>
          <w:b/>
        </w:rPr>
        <w:t>WHEREAS</w:t>
      </w:r>
      <w:r w:rsidRPr="00CF495E">
        <w:t>, King County, a home rule charter county and political subdivision of the State of</w:t>
      </w:r>
      <w:r w:rsidR="00CF495E">
        <w:t xml:space="preserve"> </w:t>
      </w:r>
      <w:r w:rsidRPr="00CF495E">
        <w:t>Washington, is the owner of the following properties, all of which are located in King County: a</w:t>
      </w:r>
      <w:r w:rsidR="00CF495E">
        <w:t xml:space="preserve"> </w:t>
      </w:r>
      <w:r w:rsidRPr="00CF495E">
        <w:t>stormwater facility commonly known as Cemetery Pond; a 20-acre park commonly known as</w:t>
      </w:r>
      <w:r w:rsidR="00CF495E">
        <w:t xml:space="preserve"> </w:t>
      </w:r>
      <w:r w:rsidRPr="00CF495E">
        <w:t>Coalfield Park; Tributary 0291A, which flows into May Valley Basin; and certain land which</w:t>
      </w:r>
      <w:r w:rsidR="00CF495E">
        <w:t xml:space="preserve"> </w:t>
      </w:r>
      <w:r w:rsidRPr="00CF495E">
        <w:t>DNRP intend</w:t>
      </w:r>
      <w:r w:rsidR="00641C32">
        <w:t xml:space="preserve">s to develop as the Cedar River to </w:t>
      </w:r>
      <w:r w:rsidRPr="00CF495E">
        <w:t>Lake Sammamish Trail (collectively, the</w:t>
      </w:r>
      <w:r w:rsidR="00CF495E">
        <w:t xml:space="preserve"> </w:t>
      </w:r>
      <w:r w:rsidRPr="00CF495E">
        <w:t>"Sites"); and</w:t>
      </w:r>
    </w:p>
    <w:p w:rsidR="00CF495E" w:rsidRPr="00CF495E" w:rsidRDefault="00CF495E" w:rsidP="00F23DCC"/>
    <w:p w:rsidR="00F23DCC" w:rsidRDefault="00F23DCC" w:rsidP="00F23DCC">
      <w:r w:rsidRPr="00073FB9">
        <w:rPr>
          <w:b/>
        </w:rPr>
        <w:t>WHEREAS</w:t>
      </w:r>
      <w:r w:rsidRPr="00CF495E">
        <w:t>, CARE is a not-for-profit Washington corporation that is tax-exempt under section</w:t>
      </w:r>
      <w:r w:rsidR="00CF495E">
        <w:t xml:space="preserve"> </w:t>
      </w:r>
      <w:r w:rsidRPr="00CF495E">
        <w:t>501(c)(4) of the Internal Revenue Code, and which represents the concerns of residents on the</w:t>
      </w:r>
      <w:r w:rsidR="00CF495E">
        <w:t xml:space="preserve"> </w:t>
      </w:r>
      <w:r w:rsidRPr="00CF495E">
        <w:t>East Renton plateau between the Cedar River and May Valley; and</w:t>
      </w:r>
    </w:p>
    <w:p w:rsidR="00CF495E" w:rsidRPr="00CF495E" w:rsidRDefault="00CF495E" w:rsidP="00F23DCC"/>
    <w:p w:rsidR="00F23DCC" w:rsidRDefault="00F23DCC" w:rsidP="00F23DCC">
      <w:r w:rsidRPr="00073FB9">
        <w:rPr>
          <w:b/>
        </w:rPr>
        <w:t>WHEREAS</w:t>
      </w:r>
      <w:r w:rsidRPr="00CF495E">
        <w:t>, SWAN is an extension of CARE whose mission is to act as a liaison between</w:t>
      </w:r>
      <w:r w:rsidR="00CF495E">
        <w:t xml:space="preserve"> </w:t>
      </w:r>
      <w:r w:rsidRPr="00CF495E">
        <w:t xml:space="preserve">governing agencies and the community to promote the health and </w:t>
      </w:r>
      <w:r w:rsidR="00261839">
        <w:t xml:space="preserve">appropriate </w:t>
      </w:r>
      <w:r w:rsidRPr="00CF495E">
        <w:t>development of Cemetery</w:t>
      </w:r>
      <w:r w:rsidR="00CF495E">
        <w:t xml:space="preserve"> </w:t>
      </w:r>
      <w:r w:rsidRPr="00CF495E">
        <w:t>Pond; and</w:t>
      </w:r>
    </w:p>
    <w:p w:rsidR="00CF495E" w:rsidRPr="00CF495E" w:rsidRDefault="00CF495E" w:rsidP="00F23DCC"/>
    <w:p w:rsidR="00F23DCC" w:rsidRDefault="00F23DCC" w:rsidP="00F23DCC">
      <w:r w:rsidRPr="00073FB9">
        <w:rPr>
          <w:b/>
        </w:rPr>
        <w:t>WHEREAS</w:t>
      </w:r>
      <w:r w:rsidRPr="00CF495E">
        <w:t xml:space="preserve">, FCUAC is a not-for-profit </w:t>
      </w:r>
      <w:r w:rsidR="00D8212E">
        <w:t xml:space="preserve">Washington </w:t>
      </w:r>
      <w:r w:rsidRPr="00CF495E">
        <w:t>corporation</w:t>
      </w:r>
      <w:r w:rsidR="00794AF8">
        <w:t xml:space="preserve"> that is tax-exemp</w:t>
      </w:r>
      <w:r w:rsidR="004D4A4D">
        <w:t>t under section 501(c)(3) of the Internal Revenue Code, and</w:t>
      </w:r>
      <w:r w:rsidRPr="00CF495E">
        <w:t xml:space="preserve"> </w:t>
      </w:r>
      <w:r w:rsidR="004D4A4D">
        <w:t>which</w:t>
      </w:r>
      <w:r w:rsidR="00CF495E">
        <w:t xml:space="preserve"> </w:t>
      </w:r>
      <w:r w:rsidRPr="00CF495E">
        <w:t>operates as a community-based, open-membership entity organized to advocate for citizen</w:t>
      </w:r>
      <w:r w:rsidR="00CF495E">
        <w:t xml:space="preserve"> </w:t>
      </w:r>
      <w:r w:rsidRPr="00CF495E">
        <w:t>participation in the unincorporated area that lies between Renton, Newcastle, Issaquah</w:t>
      </w:r>
      <w:r w:rsidR="00641C32">
        <w:t>,</w:t>
      </w:r>
      <w:r w:rsidRPr="00CF495E">
        <w:t xml:space="preserve"> and</w:t>
      </w:r>
      <w:r w:rsidR="00CF495E">
        <w:t xml:space="preserve"> </w:t>
      </w:r>
      <w:r w:rsidRPr="00CF495E">
        <w:t>Maple Valley in the State of Washington, commonly known as the Four Creeks Community; and</w:t>
      </w:r>
    </w:p>
    <w:p w:rsidR="00CF495E" w:rsidRPr="00CF495E" w:rsidRDefault="00CF495E" w:rsidP="00F23DCC"/>
    <w:p w:rsidR="00F23DCC" w:rsidRDefault="00F23DCC" w:rsidP="00F23DCC">
      <w:r w:rsidRPr="00073FB9">
        <w:rPr>
          <w:b/>
        </w:rPr>
        <w:t>WHEREAS</w:t>
      </w:r>
      <w:r w:rsidR="00641C32">
        <w:t>, RCW 35.2</w:t>
      </w:r>
      <w:r w:rsidRPr="00CF495E">
        <w:t>1.278 empowers King County to contract with a chamber of commerce,</w:t>
      </w:r>
      <w:r w:rsidR="00CF495E">
        <w:t xml:space="preserve"> </w:t>
      </w:r>
      <w:r w:rsidRPr="00CF495E">
        <w:t>a service organization, a community youth, or athletic association, or other similar association</w:t>
      </w:r>
      <w:r w:rsidR="00CF495E">
        <w:t xml:space="preserve"> </w:t>
      </w:r>
      <w:r w:rsidRPr="00CF495E">
        <w:t>located and providing service in the immediate neighborhood, for drawing design plans, making</w:t>
      </w:r>
      <w:r w:rsidR="00CF495E">
        <w:t xml:space="preserve"> </w:t>
      </w:r>
      <w:r w:rsidRPr="00CF495E">
        <w:t>improvements to a park, school or playground, or public square, installing equipment or</w:t>
      </w:r>
      <w:r w:rsidR="00CF495E">
        <w:t xml:space="preserve"> </w:t>
      </w:r>
      <w:r w:rsidRPr="00CF495E">
        <w:t>artworks, or providing maintenance services for the facility as a community or neighborhood</w:t>
      </w:r>
      <w:r w:rsidR="00CF495E">
        <w:t xml:space="preserve"> </w:t>
      </w:r>
      <w:r w:rsidRPr="00CF495E">
        <w:t>project; and</w:t>
      </w:r>
    </w:p>
    <w:p w:rsidR="00CF495E" w:rsidRPr="00CF495E" w:rsidRDefault="00CF495E" w:rsidP="00F23DCC"/>
    <w:p w:rsidR="00F23DCC" w:rsidRDefault="00F23DCC" w:rsidP="00F23DCC">
      <w:r w:rsidRPr="00073FB9">
        <w:rPr>
          <w:b/>
        </w:rPr>
        <w:lastRenderedPageBreak/>
        <w:t>WHEREAS</w:t>
      </w:r>
      <w:r w:rsidRPr="00CF495E">
        <w:t>, the Parties desire to form a collaborative partnership designed to identify common</w:t>
      </w:r>
      <w:r w:rsidR="00CF495E">
        <w:t xml:space="preserve"> </w:t>
      </w:r>
      <w:r w:rsidRPr="00CF495E">
        <w:t>goals within the Four Creeks Community; and</w:t>
      </w:r>
    </w:p>
    <w:p w:rsidR="00CF495E" w:rsidRPr="00CF495E" w:rsidRDefault="00CF495E" w:rsidP="00F23DCC"/>
    <w:p w:rsidR="00F23DCC" w:rsidRPr="00CF495E" w:rsidRDefault="00F23DCC" w:rsidP="00F23DCC">
      <w:r w:rsidRPr="00073FB9">
        <w:rPr>
          <w:b/>
        </w:rPr>
        <w:t>WHEREAS</w:t>
      </w:r>
      <w:r w:rsidRPr="00CF495E">
        <w:t>, the Parties desire to engage in long-range planning within the Four Creeks</w:t>
      </w:r>
    </w:p>
    <w:p w:rsidR="00F23DCC" w:rsidRDefault="00F23DCC" w:rsidP="00F23DCC">
      <w:r w:rsidRPr="00CF495E">
        <w:t>Community; and</w:t>
      </w:r>
    </w:p>
    <w:p w:rsidR="00CF495E" w:rsidRPr="00CF495E" w:rsidRDefault="00CF495E" w:rsidP="00F23DCC"/>
    <w:p w:rsidR="00F23DCC" w:rsidRDefault="00F23DCC" w:rsidP="00F23DCC">
      <w:r w:rsidRPr="00073FB9">
        <w:rPr>
          <w:b/>
        </w:rPr>
        <w:t>WHEREAS</w:t>
      </w:r>
      <w:r w:rsidRPr="00CF495E">
        <w:t>, the Parties desire to use collective resources and work together to establish effective</w:t>
      </w:r>
      <w:r w:rsidR="00CF495E">
        <w:t xml:space="preserve"> </w:t>
      </w:r>
      <w:r w:rsidRPr="00CF495E">
        <w:t>and sustainable solutions within the Four Creeks Community; and</w:t>
      </w:r>
    </w:p>
    <w:p w:rsidR="00CF495E" w:rsidRPr="00CF495E" w:rsidRDefault="00CF495E" w:rsidP="00F23DCC"/>
    <w:p w:rsidR="004D4A4D" w:rsidRPr="00D8212E" w:rsidRDefault="00F23DCC" w:rsidP="00F23DCC">
      <w:pPr>
        <w:rPr>
          <w:color w:val="FF0000"/>
        </w:rPr>
      </w:pPr>
      <w:r w:rsidRPr="00073FB9">
        <w:rPr>
          <w:b/>
        </w:rPr>
        <w:t>WHEREAS</w:t>
      </w:r>
      <w:r w:rsidR="000422F6">
        <w:t>, DNRP has dete</w:t>
      </w:r>
      <w:r w:rsidRPr="00CF495E">
        <w:t>rmined that community improvements and maintenance to the Sites</w:t>
      </w:r>
      <w:r w:rsidR="00CF495E">
        <w:t xml:space="preserve"> </w:t>
      </w:r>
      <w:r w:rsidRPr="00CF495E">
        <w:t>would bring significant and unique public recreation value to the citizens of the Four Creeks</w:t>
      </w:r>
      <w:r w:rsidR="00CF495E">
        <w:t xml:space="preserve"> </w:t>
      </w:r>
      <w:r w:rsidRPr="00CF495E">
        <w:t>Community;</w:t>
      </w:r>
      <w:r w:rsidR="001E3EE8">
        <w:t xml:space="preserve"> and</w:t>
      </w:r>
    </w:p>
    <w:p w:rsidR="001E3EE8" w:rsidRDefault="001E3EE8" w:rsidP="00F23DCC"/>
    <w:p w:rsidR="001E3EE8" w:rsidRDefault="001E3EE8" w:rsidP="00F23DCC">
      <w:r>
        <w:rPr>
          <w:b/>
        </w:rPr>
        <w:t>WHEREAS</w:t>
      </w:r>
      <w:r>
        <w:t xml:space="preserve">, </w:t>
      </w:r>
      <w:r w:rsidR="005C1672">
        <w:t xml:space="preserve">in 2008, the Parties </w:t>
      </w:r>
      <w:r w:rsidR="00C8019A">
        <w:t>executed</w:t>
      </w:r>
      <w:r w:rsidR="005C1672">
        <w:t xml:space="preserve"> a </w:t>
      </w:r>
      <w:r w:rsidR="00C8019A">
        <w:t>MOU setting forth the Parties' mutual understanding regarding, and intent to negotiate further agreements for a collaborative partnership for the Four Creeks Community, the term of which was extended through June 2011; and</w:t>
      </w:r>
    </w:p>
    <w:p w:rsidR="004D4A4D" w:rsidRDefault="004D4A4D" w:rsidP="00F23DCC"/>
    <w:p w:rsidR="004D4A4D" w:rsidRDefault="00505327" w:rsidP="00F23DCC">
      <w:r w:rsidRPr="00505327">
        <w:rPr>
          <w:b/>
        </w:rPr>
        <w:t>WHEREAS,</w:t>
      </w:r>
      <w:r w:rsidR="004D4A4D">
        <w:t xml:space="preserve"> in 2011, the Parties updated the MOU extend</w:t>
      </w:r>
      <w:r w:rsidR="003C0A8B">
        <w:t>ing its term through August 2013</w:t>
      </w:r>
      <w:r w:rsidR="004D4A4D">
        <w:t>; and</w:t>
      </w:r>
    </w:p>
    <w:p w:rsidR="00C8019A" w:rsidRDefault="00C8019A" w:rsidP="00F23DCC"/>
    <w:p w:rsidR="00C8019A" w:rsidRPr="00C8019A" w:rsidRDefault="00C8019A" w:rsidP="00F23DCC">
      <w:r>
        <w:rPr>
          <w:b/>
        </w:rPr>
        <w:t>WHEREAS,</w:t>
      </w:r>
      <w:r>
        <w:t xml:space="preserve"> the Parties wish to renew the terms of the MOU for an additional period;</w:t>
      </w:r>
    </w:p>
    <w:p w:rsidR="00CF495E" w:rsidRPr="00CF495E" w:rsidRDefault="00CF495E" w:rsidP="00F23DCC"/>
    <w:p w:rsidR="00F23DCC" w:rsidRDefault="00F23DCC" w:rsidP="00F23DCC">
      <w:r w:rsidRPr="00073FB9">
        <w:rPr>
          <w:b/>
        </w:rPr>
        <w:t>NOW, THEREFORE</w:t>
      </w:r>
      <w:r w:rsidRPr="00CF495E">
        <w:t>, the Parties hereby document their intent to work together to establish</w:t>
      </w:r>
      <w:r w:rsidR="00CF495E">
        <w:t xml:space="preserve"> </w:t>
      </w:r>
      <w:r w:rsidRPr="00CF495E">
        <w:t>effective and sustainable solutions for the Sites in the Four Creeks Community:</w:t>
      </w:r>
    </w:p>
    <w:p w:rsidR="00CF495E" w:rsidRPr="00CF495E" w:rsidRDefault="00CF495E" w:rsidP="00F23DCC"/>
    <w:p w:rsidR="00C137DF" w:rsidRDefault="00CF495E" w:rsidP="00641C32">
      <w:pPr>
        <w:ind w:left="720" w:hanging="720"/>
      </w:pPr>
      <w:r>
        <w:t>1.</w:t>
      </w:r>
      <w:r>
        <w:tab/>
      </w:r>
      <w:r w:rsidR="00F23DCC" w:rsidRPr="00E845FE">
        <w:rPr>
          <w:u w:val="single"/>
        </w:rPr>
        <w:t>SITES.</w:t>
      </w:r>
      <w:r w:rsidR="00505327" w:rsidRPr="00505327">
        <w:t xml:space="preserve">  The stewardship area includes transportation, recreation and hydrology.</w:t>
      </w:r>
      <w:r w:rsidR="00F47282">
        <w:t xml:space="preserve">  A map of the area is included in Attachment </w:t>
      </w:r>
      <w:r w:rsidR="00B8173C">
        <w:t>A</w:t>
      </w:r>
      <w:r w:rsidR="00F47282">
        <w:t>.</w:t>
      </w:r>
    </w:p>
    <w:p w:rsidR="00A23473" w:rsidRDefault="00A23473" w:rsidP="00641C32">
      <w:pPr>
        <w:ind w:left="720" w:hanging="720"/>
      </w:pPr>
    </w:p>
    <w:p w:rsidR="005B5D41" w:rsidRDefault="00F23DCC">
      <w:pPr>
        <w:pStyle w:val="ListParagraph"/>
        <w:numPr>
          <w:ilvl w:val="0"/>
          <w:numId w:val="10"/>
        </w:numPr>
        <w:ind w:left="720"/>
      </w:pPr>
      <w:r w:rsidRPr="00CF495E">
        <w:t xml:space="preserve">Cemetery Pond is a stormwater flow-control facility </w:t>
      </w:r>
      <w:r w:rsidR="00485912">
        <w:t xml:space="preserve">that was created by installing a flow control structure on the outlet of an existing wetland.  It provides detention for nearby residential and commercial development.  The pond is </w:t>
      </w:r>
      <w:r w:rsidRPr="00CF495E">
        <w:t>located south of the</w:t>
      </w:r>
      <w:r w:rsidR="00CF495E">
        <w:t xml:space="preserve"> </w:t>
      </w:r>
      <w:r w:rsidR="00641C32">
        <w:t>intersection of 164</w:t>
      </w:r>
      <w:r w:rsidR="00641C32" w:rsidRPr="00C137DF">
        <w:rPr>
          <w:vertAlign w:val="superscript"/>
        </w:rPr>
        <w:t>th</w:t>
      </w:r>
      <w:r w:rsidRPr="00CF495E">
        <w:t xml:space="preserve"> Avenue SE and SE 128</w:t>
      </w:r>
      <w:r w:rsidR="00641C32" w:rsidRPr="00C137DF">
        <w:rPr>
          <w:vertAlign w:val="superscript"/>
        </w:rPr>
        <w:t>th</w:t>
      </w:r>
      <w:r w:rsidR="00641C32">
        <w:t xml:space="preserve"> </w:t>
      </w:r>
      <w:r w:rsidRPr="00CF495E">
        <w:t>Street in unincorporated King County east of</w:t>
      </w:r>
      <w:r w:rsidR="00CF495E">
        <w:t xml:space="preserve"> </w:t>
      </w:r>
      <w:r w:rsidRPr="00CF495E">
        <w:t>Renton, Washington. This facility is near the headwaters of Tributary 0291A, which flows into</w:t>
      </w:r>
      <w:r w:rsidR="00CF495E">
        <w:t xml:space="preserve"> </w:t>
      </w:r>
      <w:r w:rsidRPr="00CF495E">
        <w:t>the May Valley Basin.</w:t>
      </w:r>
    </w:p>
    <w:p w:rsidR="00505327" w:rsidRDefault="00485912" w:rsidP="00505327">
      <w:pPr>
        <w:pStyle w:val="ListParagraph"/>
        <w:numPr>
          <w:ilvl w:val="0"/>
          <w:numId w:val="9"/>
        </w:numPr>
      </w:pPr>
      <w:r>
        <w:t xml:space="preserve">The Tributary 291 sub-basin includes Tributaries 291A, 291B, </w:t>
      </w:r>
      <w:r w:rsidR="00AC0FCD">
        <w:t xml:space="preserve">219C, </w:t>
      </w:r>
      <w:r>
        <w:t>and 291D.  Tributary 291A originates at the Cemetery Pond.</w:t>
      </w:r>
    </w:p>
    <w:p w:rsidR="005B5D41" w:rsidRDefault="00F23DCC">
      <w:pPr>
        <w:pStyle w:val="ListParagraph"/>
        <w:numPr>
          <w:ilvl w:val="0"/>
          <w:numId w:val="9"/>
        </w:numPr>
      </w:pPr>
      <w:r w:rsidRPr="00CF495E">
        <w:t>Coalfield Park is a 20-acre local park located at SE 123</w:t>
      </w:r>
      <w:r w:rsidR="00641C32" w:rsidRPr="00C137DF">
        <w:rPr>
          <w:vertAlign w:val="superscript"/>
        </w:rPr>
        <w:t>rd</w:t>
      </w:r>
      <w:r w:rsidR="00641C32">
        <w:t xml:space="preserve"> </w:t>
      </w:r>
      <w:r w:rsidRPr="00CF495E">
        <w:t>Street and 16</w:t>
      </w:r>
      <w:r w:rsidR="00641C32">
        <w:t>4</w:t>
      </w:r>
      <w:r w:rsidR="00641C32" w:rsidRPr="00C137DF">
        <w:rPr>
          <w:vertAlign w:val="superscript"/>
        </w:rPr>
        <w:t>th</w:t>
      </w:r>
      <w:r w:rsidR="00641C32">
        <w:t xml:space="preserve"> </w:t>
      </w:r>
      <w:r w:rsidRPr="00CF495E">
        <w:t>Avenue SE in</w:t>
      </w:r>
      <w:r w:rsidR="00CF495E">
        <w:t xml:space="preserve"> </w:t>
      </w:r>
      <w:r w:rsidRPr="00CF495E">
        <w:t xml:space="preserve">unincorporated King County east of Renton, Washington. This park contains two </w:t>
      </w:r>
      <w:r w:rsidR="00CF495E">
        <w:t>b</w:t>
      </w:r>
      <w:r w:rsidRPr="00CF495E">
        <w:t>aseball fields,</w:t>
      </w:r>
      <w:r w:rsidR="00CF495E">
        <w:t xml:space="preserve"> </w:t>
      </w:r>
      <w:r w:rsidRPr="00CF495E">
        <w:t>a soccer field, an open playfield, two picnic areas, a play equipment area</w:t>
      </w:r>
      <w:r w:rsidR="00641C32">
        <w:t>,</w:t>
      </w:r>
      <w:r w:rsidRPr="00CF495E">
        <w:t xml:space="preserve"> and restroom facilities.</w:t>
      </w:r>
    </w:p>
    <w:p w:rsidR="005B5D41" w:rsidRDefault="00F23DCC">
      <w:pPr>
        <w:pStyle w:val="ListParagraph"/>
        <w:numPr>
          <w:ilvl w:val="0"/>
          <w:numId w:val="9"/>
        </w:numPr>
      </w:pPr>
      <w:r w:rsidRPr="00CF495E">
        <w:t xml:space="preserve">The Cedar River to Lake </w:t>
      </w:r>
      <w:r w:rsidR="00E93638" w:rsidRPr="00CF495E">
        <w:t>Sammamish</w:t>
      </w:r>
      <w:r w:rsidRPr="00CF495E">
        <w:t xml:space="preserve"> Trail is a planned trail that will be a key link connecting</w:t>
      </w:r>
      <w:r w:rsidR="00CF495E">
        <w:t xml:space="preserve"> </w:t>
      </w:r>
      <w:r w:rsidRPr="00CF495E">
        <w:t>south King County communities from Renton to Maple Valley to the Issaquah area, and to trails</w:t>
      </w:r>
      <w:r w:rsidR="00CF495E">
        <w:t xml:space="preserve"> </w:t>
      </w:r>
      <w:r w:rsidRPr="00CF495E">
        <w:t>which head both north and east from there.</w:t>
      </w:r>
    </w:p>
    <w:p w:rsidR="005B5D41" w:rsidRDefault="00A23473">
      <w:pPr>
        <w:pStyle w:val="ListParagraph"/>
        <w:numPr>
          <w:ilvl w:val="0"/>
          <w:numId w:val="9"/>
        </w:numPr>
      </w:pPr>
      <w:r>
        <w:t xml:space="preserve">There </w:t>
      </w:r>
      <w:proofErr w:type="gramStart"/>
      <w:r>
        <w:t xml:space="preserve">are </w:t>
      </w:r>
      <w:r w:rsidR="00AC0FCD">
        <w:t>existing</w:t>
      </w:r>
      <w:proofErr w:type="gramEnd"/>
      <w:r w:rsidR="00AC0FCD">
        <w:t xml:space="preserve"> and planned trails in the stewardship area.</w:t>
      </w:r>
    </w:p>
    <w:p w:rsidR="00C711A3" w:rsidRDefault="00C711A3">
      <w:pPr>
        <w:pStyle w:val="ListParagraph"/>
        <w:numPr>
          <w:ilvl w:val="0"/>
          <w:numId w:val="9"/>
        </w:numPr>
      </w:pPr>
      <w:r>
        <w:lastRenderedPageBreak/>
        <w:t>164</w:t>
      </w:r>
      <w:r w:rsidR="006856C4" w:rsidRPr="00906183">
        <w:rPr>
          <w:vertAlign w:val="superscript"/>
        </w:rPr>
        <w:t>th</w:t>
      </w:r>
      <w:r>
        <w:t xml:space="preserve"> Ave SE from SE 128</w:t>
      </w:r>
      <w:r w:rsidR="006856C4" w:rsidRPr="00906183">
        <w:rPr>
          <w:vertAlign w:val="superscript"/>
        </w:rPr>
        <w:t>th</w:t>
      </w:r>
      <w:r>
        <w:t xml:space="preserve"> to SR 900 is the major vehicle corridor in the stewardship area.</w:t>
      </w:r>
    </w:p>
    <w:p w:rsidR="00485912" w:rsidRPr="00CF495E" w:rsidRDefault="00485912" w:rsidP="00485912"/>
    <w:p w:rsidR="00F23DCC" w:rsidRDefault="00CF495E" w:rsidP="00073FB9">
      <w:pPr>
        <w:ind w:left="720" w:hanging="720"/>
      </w:pPr>
      <w:r>
        <w:t>2.</w:t>
      </w:r>
      <w:r>
        <w:tab/>
      </w:r>
      <w:r w:rsidR="00F23DCC" w:rsidRPr="00CF495E">
        <w:rPr>
          <w:u w:val="single"/>
        </w:rPr>
        <w:t>PARTIES; REPRESENTATIVES; NOTICE.</w:t>
      </w:r>
      <w:r w:rsidR="00F23DCC" w:rsidRPr="00CF495E">
        <w:t xml:space="preserve"> The Parties to this MOU are DNRP,</w:t>
      </w:r>
      <w:r w:rsidR="00073FB9" w:rsidRPr="00073FB9">
        <w:t xml:space="preserve"> </w:t>
      </w:r>
      <w:r w:rsidR="00073FB9" w:rsidRPr="00CF495E">
        <w:t>CARE, SWAN</w:t>
      </w:r>
      <w:r w:rsidR="00641C32">
        <w:t>,</w:t>
      </w:r>
      <w:r w:rsidR="00073FB9" w:rsidRPr="00CF495E">
        <w:t xml:space="preserve"> and FCUAC. As between the Parties, all communication, notices, </w:t>
      </w:r>
      <w:r w:rsidR="00073FB9">
        <w:t>c</w:t>
      </w:r>
      <w:r w:rsidR="00073FB9" w:rsidRPr="00CF495E">
        <w:t>oordination</w:t>
      </w:r>
      <w:r w:rsidR="00641C32">
        <w:t>,</w:t>
      </w:r>
      <w:r w:rsidR="00073FB9">
        <w:t xml:space="preserve"> </w:t>
      </w:r>
      <w:r w:rsidR="00073FB9" w:rsidRPr="00CF495E">
        <w:t>and other aspects of this MOU shall be managed by:</w:t>
      </w:r>
    </w:p>
    <w:p w:rsidR="00714B2C" w:rsidRDefault="00714B2C" w:rsidP="00073FB9">
      <w:pPr>
        <w:ind w:left="720" w:hanging="720"/>
      </w:pPr>
    </w:p>
    <w:tbl>
      <w:tblPr>
        <w:tblStyle w:val="TableGrid"/>
        <w:tblW w:w="882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410"/>
      </w:tblGrid>
      <w:tr w:rsidR="00714B2C" w:rsidTr="00906183">
        <w:tc>
          <w:tcPr>
            <w:tcW w:w="4410" w:type="dxa"/>
          </w:tcPr>
          <w:p w:rsidR="00714B2C" w:rsidRPr="00F94147" w:rsidRDefault="00714B2C" w:rsidP="00714B2C">
            <w:pPr>
              <w:rPr>
                <w:u w:val="single"/>
              </w:rPr>
            </w:pPr>
            <w:r w:rsidRPr="00F94147">
              <w:rPr>
                <w:u w:val="single"/>
              </w:rPr>
              <w:t>On behalf of DNRP:</w:t>
            </w:r>
          </w:p>
          <w:p w:rsidR="00714B2C" w:rsidRPr="00CF495E" w:rsidRDefault="00714B2C" w:rsidP="00714B2C">
            <w:r>
              <w:t>Christie True</w:t>
            </w:r>
          </w:p>
          <w:p w:rsidR="00714B2C" w:rsidRPr="00CF495E" w:rsidRDefault="00714B2C" w:rsidP="00714B2C">
            <w:r w:rsidRPr="00CF495E">
              <w:t>DNRP</w:t>
            </w:r>
          </w:p>
          <w:p w:rsidR="00714B2C" w:rsidRPr="00CF495E" w:rsidRDefault="00714B2C" w:rsidP="00714B2C">
            <w:smartTag w:uri="urn:schemas-microsoft-com:office:smarttags" w:element="Street">
              <w:smartTag w:uri="urn:schemas-microsoft-com:office:smarttags" w:element="address">
                <w:r w:rsidRPr="00CF495E">
                  <w:t>201 South Jackson Street, Suite 700</w:t>
                </w:r>
              </w:smartTag>
            </w:smartTag>
          </w:p>
          <w:p w:rsidR="00714B2C" w:rsidRPr="00CF495E" w:rsidRDefault="00714B2C" w:rsidP="00714B2C">
            <w:smartTag w:uri="urn:schemas-microsoft-com:office:smarttags" w:element="place">
              <w:smartTag w:uri="urn:schemas-microsoft-com:office:smarttags" w:element="City">
                <w:r w:rsidRPr="00CF495E">
                  <w:t>Seattle</w:t>
                </w:r>
              </w:smartTag>
              <w:r w:rsidRPr="00CF495E">
                <w:t xml:space="preserve">, </w:t>
              </w:r>
              <w:smartTag w:uri="urn:schemas-microsoft-com:office:smarttags" w:element="State">
                <w:r w:rsidRPr="00CF495E">
                  <w:t>WA</w:t>
                </w:r>
              </w:smartTag>
              <w:r w:rsidRPr="00CF495E">
                <w:t xml:space="preserve"> </w:t>
              </w:r>
              <w:smartTag w:uri="urn:schemas-microsoft-com:office:smarttags" w:element="PostalCode">
                <w:r w:rsidRPr="00CF495E">
                  <w:t>98104</w:t>
                </w:r>
              </w:smartTag>
            </w:smartTag>
          </w:p>
          <w:p w:rsidR="00714B2C" w:rsidRPr="00CF495E" w:rsidRDefault="00714B2C" w:rsidP="00714B2C">
            <w:r w:rsidRPr="00CF495E">
              <w:t>Phone: 206-296-6500</w:t>
            </w:r>
          </w:p>
          <w:p w:rsidR="00714B2C" w:rsidRDefault="00714B2C" w:rsidP="00714B2C">
            <w:r w:rsidRPr="00CF495E">
              <w:t xml:space="preserve">Email: </w:t>
            </w:r>
            <w:r>
              <w:t>christie.true</w:t>
            </w:r>
            <w:r w:rsidRPr="00CF495E">
              <w:t>@kingcounty.gov</w:t>
            </w:r>
          </w:p>
        </w:tc>
        <w:tc>
          <w:tcPr>
            <w:tcW w:w="4410" w:type="dxa"/>
          </w:tcPr>
          <w:p w:rsidR="00714B2C" w:rsidRPr="00F94147" w:rsidRDefault="00714B2C" w:rsidP="00714B2C">
            <w:pPr>
              <w:rPr>
                <w:u w:val="single"/>
              </w:rPr>
            </w:pPr>
            <w:r w:rsidRPr="00F94147">
              <w:rPr>
                <w:u w:val="single"/>
              </w:rPr>
              <w:t>On behalf of CARE:</w:t>
            </w:r>
          </w:p>
          <w:p w:rsidR="00714B2C" w:rsidRPr="00CF495E" w:rsidRDefault="00714B2C" w:rsidP="00714B2C">
            <w:r w:rsidRPr="00CF495E">
              <w:t>Gwendolyn High</w:t>
            </w:r>
          </w:p>
          <w:p w:rsidR="00714B2C" w:rsidRPr="00CF495E" w:rsidRDefault="00714B2C" w:rsidP="00714B2C">
            <w:r w:rsidRPr="00CF495E">
              <w:t>CARE</w:t>
            </w:r>
          </w:p>
          <w:p w:rsidR="00714B2C" w:rsidRPr="00CF495E" w:rsidRDefault="00714B2C" w:rsidP="00714B2C">
            <w:smartTag w:uri="urn:schemas-microsoft-com:office:smarttags" w:element="address">
              <w:smartTag w:uri="urn:schemas-microsoft-com:office:smarttags" w:element="Street">
                <w:r w:rsidRPr="00CF495E">
                  <w:t>P.O. Box</w:t>
                </w:r>
              </w:smartTag>
              <w:r w:rsidRPr="00CF495E">
                <w:t xml:space="preserve"> 2936</w:t>
              </w:r>
            </w:smartTag>
          </w:p>
          <w:p w:rsidR="00714B2C" w:rsidRPr="00CF495E" w:rsidRDefault="00714B2C" w:rsidP="00714B2C">
            <w:smartTag w:uri="urn:schemas-microsoft-com:office:smarttags" w:element="place">
              <w:smartTag w:uri="urn:schemas-microsoft-com:office:smarttags" w:element="City">
                <w:r w:rsidRPr="00CF495E">
                  <w:t>Renton</w:t>
                </w:r>
              </w:smartTag>
              <w:r w:rsidRPr="00CF495E">
                <w:t xml:space="preserve">, </w:t>
              </w:r>
              <w:smartTag w:uri="urn:schemas-microsoft-com:office:smarttags" w:element="State">
                <w:r w:rsidRPr="00CF495E">
                  <w:t>WA</w:t>
                </w:r>
              </w:smartTag>
              <w:r w:rsidRPr="00CF495E">
                <w:t xml:space="preserve"> </w:t>
              </w:r>
              <w:smartTag w:uri="urn:schemas-microsoft-com:office:smarttags" w:element="PostalCode">
                <w:r w:rsidRPr="00CF495E">
                  <w:t>98056</w:t>
                </w:r>
              </w:smartTag>
            </w:smartTag>
          </w:p>
          <w:p w:rsidR="00714B2C" w:rsidRPr="00CF495E" w:rsidRDefault="00714B2C" w:rsidP="00714B2C">
            <w:r w:rsidRPr="00CF495E">
              <w:t>Phone: 206-888-7152</w:t>
            </w:r>
          </w:p>
          <w:p w:rsidR="00714B2C" w:rsidRDefault="00714B2C" w:rsidP="00714B2C">
            <w:r w:rsidRPr="00CF495E">
              <w:t>Email:gwendolynhigh@hotmail.com</w:t>
            </w:r>
          </w:p>
        </w:tc>
      </w:tr>
      <w:tr w:rsidR="00714B2C" w:rsidTr="00906183">
        <w:tc>
          <w:tcPr>
            <w:tcW w:w="4410" w:type="dxa"/>
          </w:tcPr>
          <w:p w:rsidR="00714B2C" w:rsidRDefault="00714B2C" w:rsidP="00073FB9"/>
        </w:tc>
        <w:tc>
          <w:tcPr>
            <w:tcW w:w="4410" w:type="dxa"/>
          </w:tcPr>
          <w:p w:rsidR="00714B2C" w:rsidRDefault="00714B2C" w:rsidP="00073FB9"/>
        </w:tc>
      </w:tr>
      <w:tr w:rsidR="00714B2C" w:rsidTr="00906183">
        <w:tc>
          <w:tcPr>
            <w:tcW w:w="4410" w:type="dxa"/>
          </w:tcPr>
          <w:p w:rsidR="00714B2C" w:rsidRPr="00F94147" w:rsidRDefault="00714B2C" w:rsidP="00714B2C">
            <w:pPr>
              <w:rPr>
                <w:u w:val="single"/>
              </w:rPr>
            </w:pPr>
            <w:r w:rsidRPr="00F94147">
              <w:rPr>
                <w:u w:val="single"/>
              </w:rPr>
              <w:t>On behalf of SWAN:</w:t>
            </w:r>
          </w:p>
          <w:p w:rsidR="00714B2C" w:rsidRPr="00CF495E" w:rsidRDefault="00714B2C" w:rsidP="00714B2C">
            <w:r w:rsidRPr="00CF495E">
              <w:t>Debi Eberle</w:t>
            </w:r>
          </w:p>
          <w:p w:rsidR="00714B2C" w:rsidRPr="00CF495E" w:rsidRDefault="00714B2C" w:rsidP="00714B2C">
            <w:r w:rsidRPr="00CF495E">
              <w:t>SWAN</w:t>
            </w:r>
          </w:p>
          <w:p w:rsidR="00714B2C" w:rsidRPr="00CF495E" w:rsidRDefault="00714B2C" w:rsidP="00714B2C">
            <w:smartTag w:uri="urn:schemas-microsoft-com:office:smarttags" w:element="address">
              <w:smartTag w:uri="urn:schemas-microsoft-com:office:smarttags" w:element="Street">
                <w:r w:rsidRPr="00CF495E">
                  <w:t>P.O. Box</w:t>
                </w:r>
              </w:smartTag>
              <w:r w:rsidRPr="00CF495E">
                <w:t xml:space="preserve"> 2936</w:t>
              </w:r>
            </w:smartTag>
          </w:p>
          <w:p w:rsidR="00714B2C" w:rsidRPr="00CF495E" w:rsidRDefault="00714B2C" w:rsidP="00714B2C">
            <w:smartTag w:uri="urn:schemas-microsoft-com:office:smarttags" w:element="place">
              <w:smartTag w:uri="urn:schemas-microsoft-com:office:smarttags" w:element="City">
                <w:r w:rsidRPr="00CF495E">
                  <w:t>Renton</w:t>
                </w:r>
              </w:smartTag>
              <w:r w:rsidRPr="00CF495E">
                <w:t xml:space="preserve"> </w:t>
              </w:r>
              <w:smartTag w:uri="urn:schemas-microsoft-com:office:smarttags" w:element="State">
                <w:r w:rsidRPr="00CF495E">
                  <w:t>WA</w:t>
                </w:r>
              </w:smartTag>
              <w:r w:rsidRPr="00CF495E">
                <w:t xml:space="preserve"> </w:t>
              </w:r>
              <w:smartTag w:uri="urn:schemas-microsoft-com:office:smarttags" w:element="PostalCode">
                <w:r w:rsidRPr="00CF495E">
                  <w:t>98056</w:t>
                </w:r>
              </w:smartTag>
            </w:smartTag>
          </w:p>
          <w:p w:rsidR="00714B2C" w:rsidRPr="00CF495E" w:rsidRDefault="00714B2C" w:rsidP="00714B2C">
            <w:r w:rsidRPr="00CF495E">
              <w:t>Phone: 206-888-7152</w:t>
            </w:r>
          </w:p>
          <w:p w:rsidR="00714B2C" w:rsidRDefault="00714B2C" w:rsidP="00714B2C">
            <w:r w:rsidRPr="00CF495E">
              <w:t>Email: swanvolunteers@hotmail.com</w:t>
            </w:r>
          </w:p>
        </w:tc>
        <w:tc>
          <w:tcPr>
            <w:tcW w:w="4410" w:type="dxa"/>
          </w:tcPr>
          <w:p w:rsidR="00714B2C" w:rsidRPr="00F94147" w:rsidRDefault="00714B2C" w:rsidP="00714B2C">
            <w:pPr>
              <w:rPr>
                <w:u w:val="single"/>
              </w:rPr>
            </w:pPr>
            <w:r w:rsidRPr="00F94147">
              <w:rPr>
                <w:u w:val="single"/>
              </w:rPr>
              <w:t>On behalf of FCUAC:</w:t>
            </w:r>
          </w:p>
          <w:p w:rsidR="00714B2C" w:rsidRDefault="00714B2C" w:rsidP="00714B2C">
            <w:pPr>
              <w:rPr>
                <w:color w:val="1F497D"/>
              </w:rPr>
            </w:pPr>
            <w:r w:rsidRPr="007061A3">
              <w:t>Peter Eberle</w:t>
            </w:r>
          </w:p>
          <w:p w:rsidR="00714B2C" w:rsidRPr="00CF495E" w:rsidRDefault="00714B2C" w:rsidP="00714B2C">
            <w:r w:rsidRPr="00CF495E">
              <w:t>FCUAC</w:t>
            </w:r>
          </w:p>
          <w:p w:rsidR="00714B2C" w:rsidRPr="00CF495E" w:rsidRDefault="00714B2C" w:rsidP="00714B2C">
            <w:smartTag w:uri="urn:schemas-microsoft-com:office:smarttags" w:element="address">
              <w:smartTag w:uri="urn:schemas-microsoft-com:office:smarttags" w:element="Street">
                <w:r w:rsidRPr="00CF495E">
                  <w:t>P.O. Box</w:t>
                </w:r>
              </w:smartTag>
              <w:r w:rsidRPr="00CF495E">
                <w:t xml:space="preserve"> 3501</w:t>
              </w:r>
            </w:smartTag>
          </w:p>
          <w:p w:rsidR="00714B2C" w:rsidRPr="00CF495E" w:rsidRDefault="00714B2C" w:rsidP="00714B2C">
            <w:smartTag w:uri="urn:schemas-microsoft-com:office:smarttags" w:element="place">
              <w:smartTag w:uri="urn:schemas-microsoft-com:office:smarttags" w:element="City">
                <w:r w:rsidRPr="00CF495E">
                  <w:t>Renton</w:t>
                </w:r>
              </w:smartTag>
              <w:r w:rsidRPr="00CF495E">
                <w:t xml:space="preserve"> </w:t>
              </w:r>
              <w:smartTag w:uri="urn:schemas-microsoft-com:office:smarttags" w:element="State">
                <w:r w:rsidRPr="00CF495E">
                  <w:t>WA</w:t>
                </w:r>
              </w:smartTag>
              <w:r w:rsidRPr="00CF495E">
                <w:t xml:space="preserve"> </w:t>
              </w:r>
              <w:smartTag w:uri="urn:schemas-microsoft-com:office:smarttags" w:element="PostalCode">
                <w:r w:rsidRPr="00CF495E">
                  <w:t>98056</w:t>
                </w:r>
              </w:smartTag>
            </w:smartTag>
          </w:p>
          <w:p w:rsidR="00714B2C" w:rsidRPr="00CF495E" w:rsidRDefault="00714B2C" w:rsidP="00714B2C">
            <w:r w:rsidRPr="00CF495E">
              <w:t>Phone: 425-830-1879</w:t>
            </w:r>
          </w:p>
          <w:p w:rsidR="00714B2C" w:rsidRDefault="00714B2C" w:rsidP="00073FB9">
            <w:r>
              <w:t xml:space="preserve">Email: </w:t>
            </w:r>
            <w:r w:rsidRPr="00714B2C">
              <w:t>council@fourcreeks.org</w:t>
            </w:r>
          </w:p>
        </w:tc>
      </w:tr>
      <w:tr w:rsidR="00714B2C" w:rsidTr="00906183">
        <w:tc>
          <w:tcPr>
            <w:tcW w:w="4410" w:type="dxa"/>
          </w:tcPr>
          <w:p w:rsidR="00714B2C" w:rsidRDefault="00714B2C" w:rsidP="00073FB9"/>
        </w:tc>
        <w:tc>
          <w:tcPr>
            <w:tcW w:w="4410" w:type="dxa"/>
          </w:tcPr>
          <w:p w:rsidR="00714B2C" w:rsidRDefault="00714B2C" w:rsidP="00073FB9"/>
        </w:tc>
      </w:tr>
    </w:tbl>
    <w:p w:rsidR="00714B2C" w:rsidRPr="00CF495E" w:rsidRDefault="00714B2C" w:rsidP="00073FB9">
      <w:pPr>
        <w:ind w:left="720" w:hanging="720"/>
      </w:pPr>
    </w:p>
    <w:p w:rsidR="00F23DCC" w:rsidRDefault="00F94147" w:rsidP="00073FB9">
      <w:pPr>
        <w:ind w:left="720" w:hanging="720"/>
      </w:pPr>
      <w:r>
        <w:t>3.</w:t>
      </w:r>
      <w:r>
        <w:tab/>
      </w:r>
      <w:r w:rsidR="00F23DCC" w:rsidRPr="00F94147">
        <w:rPr>
          <w:u w:val="single"/>
        </w:rPr>
        <w:t>TERM.</w:t>
      </w:r>
      <w:r w:rsidR="00F23DCC" w:rsidRPr="00CF495E">
        <w:t xml:space="preserve"> The term of this MOU shall commence on the date the MOU is first signed</w:t>
      </w:r>
      <w:r>
        <w:t xml:space="preserve"> </w:t>
      </w:r>
      <w:r w:rsidR="00F23DCC" w:rsidRPr="00CF495E">
        <w:t xml:space="preserve">below, and shall end on </w:t>
      </w:r>
      <w:r w:rsidR="00E93638">
        <w:t>August 31, 201</w:t>
      </w:r>
      <w:r w:rsidR="00B14B9C">
        <w:t>9</w:t>
      </w:r>
      <w:bookmarkStart w:id="0" w:name="_GoBack"/>
      <w:bookmarkEnd w:id="0"/>
      <w:r w:rsidR="00F23DCC" w:rsidRPr="00CF495E">
        <w:t xml:space="preserve"> ("the Term"). The </w:t>
      </w:r>
      <w:r w:rsidR="00E93638">
        <w:t>P</w:t>
      </w:r>
      <w:r w:rsidR="00F23DCC" w:rsidRPr="00CF495E">
        <w:t>arties may agree, in writing, to</w:t>
      </w:r>
      <w:r>
        <w:t xml:space="preserve"> </w:t>
      </w:r>
      <w:r w:rsidR="00F23DCC" w:rsidRPr="00CF495E">
        <w:t>amend or renew this MOU or to extend its duration beyond the Term, unless it expires or is</w:t>
      </w:r>
      <w:r>
        <w:t xml:space="preserve"> </w:t>
      </w:r>
      <w:r w:rsidR="00F23DCC" w:rsidRPr="00CF495E">
        <w:t xml:space="preserve">terminated earlier as provided in Section </w:t>
      </w:r>
      <w:r w:rsidR="00C711A3">
        <w:t>9</w:t>
      </w:r>
      <w:r w:rsidR="00F23DCC" w:rsidRPr="00CF495E">
        <w:t>.</w:t>
      </w:r>
    </w:p>
    <w:p w:rsidR="00F94147" w:rsidRPr="00CF495E" w:rsidRDefault="00F94147" w:rsidP="00F23DCC"/>
    <w:p w:rsidR="00F23DCC" w:rsidRDefault="00F94147" w:rsidP="00073FB9">
      <w:pPr>
        <w:ind w:left="720" w:hanging="720"/>
      </w:pPr>
      <w:r>
        <w:t>4.</w:t>
      </w:r>
      <w:r>
        <w:tab/>
      </w:r>
      <w:r w:rsidR="00F23DCC" w:rsidRPr="00F94147">
        <w:rPr>
          <w:u w:val="single"/>
        </w:rPr>
        <w:t>MAINTENANCE AGREEMENTS.</w:t>
      </w:r>
      <w:r w:rsidR="00F23DCC" w:rsidRPr="00F94147">
        <w:t xml:space="preserve"> </w:t>
      </w:r>
      <w:r w:rsidR="00F23DCC" w:rsidRPr="00CF495E">
        <w:t>The Parties may negotiate and enter into one or</w:t>
      </w:r>
      <w:r>
        <w:t xml:space="preserve"> </w:t>
      </w:r>
      <w:r w:rsidR="00F23DCC" w:rsidRPr="00CF495E">
        <w:t>more Maintenance Agreements with regard to one or more of the Sites. The purpose of such</w:t>
      </w:r>
      <w:r>
        <w:t xml:space="preserve"> </w:t>
      </w:r>
      <w:r w:rsidR="00F23DCC" w:rsidRPr="00CF495E">
        <w:t>Maintenance Agreements would be to identify the key responsibilities and obligations of the</w:t>
      </w:r>
      <w:r>
        <w:t xml:space="preserve"> </w:t>
      </w:r>
      <w:r w:rsidR="00F23DCC" w:rsidRPr="00CF495E">
        <w:t>Parties with regard to the Sites. The Parties intend that the elements set forth in this MOU, or</w:t>
      </w:r>
      <w:r>
        <w:t xml:space="preserve"> </w:t>
      </w:r>
      <w:r w:rsidR="00F23DCC" w:rsidRPr="00CF495E">
        <w:t>other elements substantially similar to them, should be incorporated into any Maintenance</w:t>
      </w:r>
      <w:r>
        <w:t xml:space="preserve"> </w:t>
      </w:r>
      <w:r w:rsidR="00F23DCC" w:rsidRPr="00CF495E">
        <w:t>Agreements that may ultimately be negotiated between the Parties regarding the Sites. The</w:t>
      </w:r>
      <w:r>
        <w:t xml:space="preserve"> </w:t>
      </w:r>
      <w:r w:rsidR="00F23DCC" w:rsidRPr="00CF495E">
        <w:t>express terms and conditions of the Maintenance Agreements, if any, shall control the long-term</w:t>
      </w:r>
      <w:r>
        <w:t xml:space="preserve"> </w:t>
      </w:r>
      <w:r w:rsidR="00F23DCC" w:rsidRPr="00CF495E">
        <w:t>relationship between the Parties, and this MOU will not have any long-term force or effect</w:t>
      </w:r>
      <w:r w:rsidR="00985804">
        <w:t xml:space="preserve">. </w:t>
      </w:r>
      <w:r w:rsidR="00E93638">
        <w:t xml:space="preserve">CARE, </w:t>
      </w:r>
      <w:r w:rsidR="00F23DCC" w:rsidRPr="00CF495E">
        <w:t xml:space="preserve">SWAN, and FCUAC understand, </w:t>
      </w:r>
      <w:r>
        <w:t>a</w:t>
      </w:r>
      <w:r w:rsidR="00F23DCC" w:rsidRPr="00CF495E">
        <w:t>cknowledge, and agree that approval of the King</w:t>
      </w:r>
      <w:r>
        <w:t xml:space="preserve"> </w:t>
      </w:r>
      <w:r w:rsidR="00F23DCC" w:rsidRPr="00CF495E">
        <w:t>County Council may be required for DNRP to execute any proposed Maintenance Agreement(s),</w:t>
      </w:r>
      <w:r>
        <w:t xml:space="preserve"> </w:t>
      </w:r>
      <w:r w:rsidR="00F23DCC" w:rsidRPr="00CF495E">
        <w:t>depending on the specific terms and conditions included in the agreement(s).</w:t>
      </w:r>
    </w:p>
    <w:p w:rsidR="00F94147" w:rsidRPr="00CF495E" w:rsidRDefault="00F94147" w:rsidP="00073FB9">
      <w:pPr>
        <w:ind w:left="720" w:hanging="720"/>
      </w:pPr>
    </w:p>
    <w:p w:rsidR="00F23DCC" w:rsidRDefault="00F94147" w:rsidP="00073FB9">
      <w:pPr>
        <w:ind w:left="720" w:hanging="720"/>
      </w:pPr>
      <w:r>
        <w:t>5.</w:t>
      </w:r>
      <w:r>
        <w:tab/>
      </w:r>
      <w:r w:rsidR="00F23DCC" w:rsidRPr="00F94147">
        <w:rPr>
          <w:u w:val="single"/>
        </w:rPr>
        <w:t>STEWARDSHIP ELEMENTS.</w:t>
      </w:r>
      <w:r w:rsidR="00F23DCC" w:rsidRPr="00CF495E">
        <w:t xml:space="preserve"> The elements of stewardship to be covered by any</w:t>
      </w:r>
      <w:r>
        <w:t xml:space="preserve"> </w:t>
      </w:r>
      <w:r w:rsidR="00F23DCC" w:rsidRPr="00CF495E">
        <w:t>Maintenance Agreement between the Parties include:</w:t>
      </w:r>
    </w:p>
    <w:p w:rsidR="00A23473" w:rsidRPr="00CF495E" w:rsidRDefault="00A23473" w:rsidP="00073FB9">
      <w:pPr>
        <w:ind w:left="720" w:hanging="720"/>
      </w:pPr>
    </w:p>
    <w:p w:rsidR="00F23DCC" w:rsidRPr="00CF495E" w:rsidRDefault="00F23DCC" w:rsidP="00073FB9">
      <w:pPr>
        <w:numPr>
          <w:ilvl w:val="0"/>
          <w:numId w:val="4"/>
        </w:numPr>
        <w:tabs>
          <w:tab w:val="clear" w:pos="720"/>
        </w:tabs>
        <w:ind w:left="1080"/>
      </w:pPr>
      <w:r w:rsidRPr="00CF495E">
        <w:lastRenderedPageBreak/>
        <w:t>Hydrology;</w:t>
      </w:r>
    </w:p>
    <w:p w:rsidR="00F23DCC" w:rsidRPr="00CF495E" w:rsidRDefault="00F23DCC" w:rsidP="00073FB9">
      <w:pPr>
        <w:numPr>
          <w:ilvl w:val="0"/>
          <w:numId w:val="4"/>
        </w:numPr>
        <w:tabs>
          <w:tab w:val="clear" w:pos="720"/>
        </w:tabs>
        <w:ind w:left="1080"/>
      </w:pPr>
      <w:r w:rsidRPr="00CF495E">
        <w:t>Fish and Wildlife;</w:t>
      </w:r>
    </w:p>
    <w:p w:rsidR="00F23DCC" w:rsidRPr="00CF495E" w:rsidRDefault="00F23DCC" w:rsidP="00073FB9">
      <w:pPr>
        <w:numPr>
          <w:ilvl w:val="0"/>
          <w:numId w:val="4"/>
        </w:numPr>
        <w:tabs>
          <w:tab w:val="clear" w:pos="720"/>
        </w:tabs>
        <w:ind w:left="1080"/>
      </w:pPr>
      <w:r w:rsidRPr="00CF495E">
        <w:t>Parks and Recreation; and</w:t>
      </w:r>
    </w:p>
    <w:p w:rsidR="00F23DCC" w:rsidRDefault="00F23DCC" w:rsidP="00073FB9">
      <w:pPr>
        <w:numPr>
          <w:ilvl w:val="0"/>
          <w:numId w:val="4"/>
        </w:numPr>
        <w:tabs>
          <w:tab w:val="clear" w:pos="720"/>
        </w:tabs>
        <w:ind w:left="1080"/>
      </w:pPr>
      <w:r w:rsidRPr="00CF495E">
        <w:t>Clean Community</w:t>
      </w:r>
    </w:p>
    <w:p w:rsidR="00F94147" w:rsidRPr="00CF495E" w:rsidRDefault="00F94147" w:rsidP="00073FB9">
      <w:pPr>
        <w:ind w:left="720" w:hanging="720"/>
      </w:pPr>
    </w:p>
    <w:p w:rsidR="00F23DCC" w:rsidRDefault="00F94147" w:rsidP="00073FB9">
      <w:pPr>
        <w:ind w:left="720" w:hanging="720"/>
      </w:pPr>
      <w:r>
        <w:t>6.</w:t>
      </w:r>
      <w:r>
        <w:tab/>
      </w:r>
      <w:r w:rsidR="00F23DCC" w:rsidRPr="00F94147">
        <w:rPr>
          <w:u w:val="single"/>
        </w:rPr>
        <w:t>DESIRED OUTCOMES</w:t>
      </w:r>
      <w:r w:rsidR="006A4B16" w:rsidRPr="00F94147">
        <w:rPr>
          <w:u w:val="single"/>
        </w:rPr>
        <w:t>.</w:t>
      </w:r>
      <w:r w:rsidR="006A4B16" w:rsidRPr="00CF495E">
        <w:t xml:space="preserve"> </w:t>
      </w:r>
      <w:r w:rsidR="00F23DCC" w:rsidRPr="00CF495E">
        <w:t>The Parties seek to achieve tangible outcomes from their</w:t>
      </w:r>
      <w:r>
        <w:t xml:space="preserve"> </w:t>
      </w:r>
      <w:r w:rsidR="00F23DCC" w:rsidRPr="00CF495E">
        <w:t>partnership, including, but not limited to:</w:t>
      </w:r>
    </w:p>
    <w:p w:rsidR="00A23473" w:rsidRPr="00CF495E" w:rsidRDefault="00A23473" w:rsidP="00073FB9">
      <w:pPr>
        <w:ind w:left="720" w:hanging="720"/>
      </w:pPr>
    </w:p>
    <w:p w:rsidR="00A23473" w:rsidRDefault="00A23473" w:rsidP="00073FB9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>
        <w:t>Highly coord</w:t>
      </w:r>
      <w:r w:rsidR="00AC174A">
        <w:t>inated and communicated plans</w:t>
      </w:r>
      <w:r>
        <w:t xml:space="preserve"> and actions;</w:t>
      </w:r>
    </w:p>
    <w:p w:rsidR="00F23DCC" w:rsidRDefault="00F23DCC" w:rsidP="00073FB9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 w:rsidRPr="00CF495E">
        <w:t>Effective community stewardship of a regional stormwater facility (Cemetery</w:t>
      </w:r>
      <w:r w:rsidR="00F94147">
        <w:t xml:space="preserve"> </w:t>
      </w:r>
      <w:r w:rsidRPr="00CF495E">
        <w:t>Pond), and improvement of systemic drainage issues involving Cemetery Pond and</w:t>
      </w:r>
      <w:r w:rsidR="00F94147">
        <w:t xml:space="preserve"> </w:t>
      </w:r>
      <w:r w:rsidRPr="00CF495E">
        <w:t>Tributary 0291</w:t>
      </w:r>
      <w:r w:rsidR="00A23473">
        <w:t xml:space="preserve"> sub-basin</w:t>
      </w:r>
      <w:r w:rsidRPr="00CF495E">
        <w:t>;</w:t>
      </w:r>
    </w:p>
    <w:p w:rsidR="006855B7" w:rsidRDefault="006855B7" w:rsidP="00073FB9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>
        <w:t>Stewardship actions that prevent harm and produce benefit outside the stewardship area;</w:t>
      </w:r>
    </w:p>
    <w:p w:rsidR="00AC174A" w:rsidRPr="00CF495E" w:rsidRDefault="00AC174A" w:rsidP="00073FB9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>
        <w:t>Development and realization of community stewardship;</w:t>
      </w:r>
    </w:p>
    <w:p w:rsidR="00F23DCC" w:rsidRDefault="00F23DCC" w:rsidP="00073FB9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 w:rsidRPr="00CF495E">
        <w:t>Development</w:t>
      </w:r>
      <w:r w:rsidR="007024FC">
        <w:t xml:space="preserve"> and realization</w:t>
      </w:r>
      <w:r w:rsidRPr="00CF495E">
        <w:t xml:space="preserve"> of a community vision for Coalfield Park;</w:t>
      </w:r>
    </w:p>
    <w:p w:rsidR="007024FC" w:rsidRDefault="007024FC" w:rsidP="00073FB9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>
        <w:t>Development and realization of a community vision for trails;</w:t>
      </w:r>
    </w:p>
    <w:p w:rsidR="00F23DCC" w:rsidRDefault="00F23DCC" w:rsidP="00073FB9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 w:rsidRPr="00CF495E">
        <w:t>Clean-up of illegal dumping and littering</w:t>
      </w:r>
      <w:r w:rsidR="00FB42B5">
        <w:t>;</w:t>
      </w:r>
    </w:p>
    <w:p w:rsidR="00FB42B5" w:rsidRDefault="00FB42B5" w:rsidP="00073FB9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>
        <w:t>Maintenance of existing habitat improvements;</w:t>
      </w:r>
    </w:p>
    <w:p w:rsidR="00A23473" w:rsidRDefault="00A23473" w:rsidP="00073FB9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>
        <w:t>Control and prevention of invasive vegetation;</w:t>
      </w:r>
    </w:p>
    <w:p w:rsidR="00FB42B5" w:rsidRDefault="00FB42B5" w:rsidP="00FB42B5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>
        <w:t>Monitoring of beaver deceiver and beaver activity in Tributary 0291</w:t>
      </w:r>
      <w:r w:rsidR="00A23473">
        <w:t xml:space="preserve"> sub-basin</w:t>
      </w:r>
      <w:r>
        <w:t>;</w:t>
      </w:r>
    </w:p>
    <w:p w:rsidR="00FB42B5" w:rsidRDefault="00FB42B5" w:rsidP="00FB42B5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>
        <w:t>Community outreach</w:t>
      </w:r>
      <w:r w:rsidR="00AC174A">
        <w:t xml:space="preserve">, </w:t>
      </w:r>
      <w:r>
        <w:t>interpretive signage</w:t>
      </w:r>
      <w:r w:rsidR="00AC174A">
        <w:t>, and education</w:t>
      </w:r>
      <w:r w:rsidR="005144C2">
        <w:t>; and</w:t>
      </w:r>
    </w:p>
    <w:p w:rsidR="00BE1BB6" w:rsidRDefault="00BE1BB6" w:rsidP="00FB42B5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>
        <w:t>Comprehensive mapping and spatial analysis of the MOU stewardship area and elements.</w:t>
      </w:r>
    </w:p>
    <w:p w:rsidR="005B5D41" w:rsidRDefault="005B5D41"/>
    <w:p w:rsidR="005B5D41" w:rsidRDefault="00E845FE">
      <w:pPr>
        <w:ind w:left="720" w:hanging="720"/>
      </w:pPr>
      <w:r>
        <w:t>7</w:t>
      </w:r>
      <w:r w:rsidR="009A14E5">
        <w:t>.</w:t>
      </w:r>
      <w:r w:rsidR="009A14E5">
        <w:tab/>
      </w:r>
      <w:r w:rsidR="00505327" w:rsidRPr="00505327">
        <w:rPr>
          <w:u w:val="single"/>
        </w:rPr>
        <w:t>DETAILED WORK PLAN.</w:t>
      </w:r>
      <w:r w:rsidR="009A14E5">
        <w:t xml:space="preserve">  A</w:t>
      </w:r>
      <w:r w:rsidR="00B8173C">
        <w:t>ttachment</w:t>
      </w:r>
      <w:r w:rsidR="009A14E5">
        <w:t xml:space="preserve"> B contains an expanded description of the desired outcomes along with a detailed work plan list.</w:t>
      </w:r>
    </w:p>
    <w:p w:rsidR="005B5D41" w:rsidRDefault="005B5D41"/>
    <w:p w:rsidR="005B5D41" w:rsidRDefault="00E845FE">
      <w:pPr>
        <w:ind w:left="720" w:hanging="720"/>
      </w:pPr>
      <w:r>
        <w:t>8</w:t>
      </w:r>
      <w:r w:rsidR="00F94147">
        <w:t>.</w:t>
      </w:r>
      <w:r w:rsidR="00F94147">
        <w:tab/>
      </w:r>
      <w:r w:rsidR="009A14E5">
        <w:rPr>
          <w:u w:val="single"/>
        </w:rPr>
        <w:t>CURRENT STATUS.</w:t>
      </w:r>
      <w:r w:rsidR="00505327" w:rsidRPr="00505327">
        <w:t xml:space="preserve">  A description of the current status in the major stewardship areas, including historical efforts, is contained in Attachment </w:t>
      </w:r>
      <w:r w:rsidR="00B8173C">
        <w:t>C</w:t>
      </w:r>
      <w:r w:rsidR="00505327" w:rsidRPr="00505327">
        <w:t>.</w:t>
      </w:r>
    </w:p>
    <w:p w:rsidR="005B5D41" w:rsidRDefault="005B5D41"/>
    <w:p w:rsidR="00F23DCC" w:rsidRDefault="00E845FE" w:rsidP="002951D8">
      <w:pPr>
        <w:ind w:left="720" w:hanging="720"/>
      </w:pPr>
      <w:r>
        <w:t>9</w:t>
      </w:r>
      <w:r w:rsidR="002951D8">
        <w:t>.</w:t>
      </w:r>
      <w:r w:rsidR="002951D8">
        <w:tab/>
      </w:r>
      <w:r w:rsidR="00F23DCC" w:rsidRPr="00056CEC">
        <w:rPr>
          <w:u w:val="single"/>
        </w:rPr>
        <w:t>TERMINATION; EXPIRATION</w:t>
      </w:r>
      <w:r w:rsidR="00F23DCC" w:rsidRPr="00CF495E">
        <w:t xml:space="preserve">. The Parties agree that this MOU may be </w:t>
      </w:r>
      <w:r w:rsidR="002951D8">
        <w:t>t</w:t>
      </w:r>
      <w:r w:rsidR="00F23DCC" w:rsidRPr="00CF495E">
        <w:t>erminated as</w:t>
      </w:r>
      <w:r w:rsidR="002951D8">
        <w:t xml:space="preserve"> </w:t>
      </w:r>
      <w:r w:rsidR="00F23DCC" w:rsidRPr="00CF495E">
        <w:t>follows:</w:t>
      </w:r>
    </w:p>
    <w:p w:rsidR="002951D8" w:rsidRPr="00CF495E" w:rsidRDefault="002951D8" w:rsidP="002951D8">
      <w:pPr>
        <w:ind w:left="720" w:hanging="720"/>
      </w:pPr>
    </w:p>
    <w:p w:rsidR="00F23DCC" w:rsidRDefault="00F23DCC" w:rsidP="002951D8">
      <w:pPr>
        <w:ind w:left="1440" w:hanging="720"/>
      </w:pPr>
      <w:r w:rsidRPr="00CF495E">
        <w:t>A</w:t>
      </w:r>
      <w:r w:rsidR="002951D8">
        <w:t>.</w:t>
      </w:r>
      <w:r w:rsidR="002951D8">
        <w:tab/>
      </w:r>
      <w:r w:rsidRPr="00056CEC">
        <w:rPr>
          <w:u w:val="single"/>
        </w:rPr>
        <w:t>Termination for Lack of Appropriation</w:t>
      </w:r>
      <w:r w:rsidRPr="00CF495E">
        <w:t xml:space="preserve">. Any </w:t>
      </w:r>
      <w:smartTag w:uri="urn:schemas-microsoft-com:office:smarttags" w:element="place">
        <w:smartTag w:uri="urn:schemas-microsoft-com:office:smarttags" w:element="PlaceName">
          <w:r w:rsidRPr="00CF495E">
            <w:t>King</w:t>
          </w:r>
        </w:smartTag>
        <w:r w:rsidRPr="00CF495E">
          <w:t xml:space="preserve"> </w:t>
        </w:r>
        <w:smartTag w:uri="urn:schemas-microsoft-com:office:smarttags" w:element="PlaceType">
          <w:r w:rsidRPr="00CF495E">
            <w:t>County</w:t>
          </w:r>
        </w:smartTag>
      </w:smartTag>
      <w:r w:rsidRPr="00CF495E">
        <w:t xml:space="preserve"> obligations under this</w:t>
      </w:r>
      <w:r w:rsidR="002951D8">
        <w:t xml:space="preserve"> </w:t>
      </w:r>
      <w:r w:rsidRPr="00CF495E">
        <w:t>MOU beyond the current appropriation year are conditioned upon the King County Council’s</w:t>
      </w:r>
      <w:r w:rsidR="002951D8">
        <w:t xml:space="preserve"> </w:t>
      </w:r>
      <w:r w:rsidRPr="00CF495E">
        <w:t>appropriation of sufficient funds to support such obligations. If the King County Council</w:t>
      </w:r>
      <w:r w:rsidR="00C508E9">
        <w:t xml:space="preserve"> </w:t>
      </w:r>
      <w:r w:rsidR="002951D8">
        <w:t>d</w:t>
      </w:r>
      <w:r w:rsidRPr="00CF495E">
        <w:t>oes</w:t>
      </w:r>
      <w:r w:rsidR="002951D8">
        <w:t xml:space="preserve"> </w:t>
      </w:r>
      <w:r w:rsidRPr="00CF495E">
        <w:t xml:space="preserve">not approve such appropriation, then </w:t>
      </w:r>
      <w:smartTag w:uri="urn:schemas-microsoft-com:office:smarttags" w:element="place">
        <w:smartTag w:uri="urn:schemas-microsoft-com:office:smarttags" w:element="PlaceName">
          <w:r w:rsidRPr="00CF495E">
            <w:t>King</w:t>
          </w:r>
        </w:smartTag>
        <w:r w:rsidRPr="00CF495E">
          <w:t xml:space="preserve"> </w:t>
        </w:r>
        <w:smartTag w:uri="urn:schemas-microsoft-com:office:smarttags" w:element="PlaceType">
          <w:r w:rsidRPr="00CF495E">
            <w:t>County</w:t>
          </w:r>
        </w:smartTag>
      </w:smartTag>
      <w:r w:rsidRPr="00CF495E">
        <w:t xml:space="preserve"> participation in the activities contemplated</w:t>
      </w:r>
      <w:r w:rsidR="002951D8">
        <w:t xml:space="preserve"> </w:t>
      </w:r>
      <w:r w:rsidRPr="00CF495E">
        <w:t xml:space="preserve">under this MOU will terminate automatically at the close of the current </w:t>
      </w:r>
      <w:r w:rsidR="002951D8">
        <w:t>a</w:t>
      </w:r>
      <w:r w:rsidRPr="00CF495E">
        <w:t>ppropriation year.</w:t>
      </w:r>
    </w:p>
    <w:p w:rsidR="002951D8" w:rsidRPr="00CF495E" w:rsidRDefault="002951D8" w:rsidP="00F23DCC"/>
    <w:p w:rsidR="00F23DCC" w:rsidRDefault="002951D8" w:rsidP="002951D8">
      <w:pPr>
        <w:ind w:left="1440" w:hanging="720"/>
      </w:pPr>
      <w:r>
        <w:t>B.</w:t>
      </w:r>
      <w:r>
        <w:tab/>
      </w:r>
      <w:r w:rsidR="00F23DCC" w:rsidRPr="00056CEC">
        <w:rPr>
          <w:u w:val="single"/>
        </w:rPr>
        <w:t>Termination With or Without Cause</w:t>
      </w:r>
      <w:r w:rsidR="00F23DCC" w:rsidRPr="00CF495E">
        <w:t>. CARE, SWAN, or FCUAC may each</w:t>
      </w:r>
      <w:r>
        <w:t xml:space="preserve"> </w:t>
      </w:r>
      <w:r w:rsidR="00F23DCC" w:rsidRPr="00CF495E">
        <w:t xml:space="preserve">terminate their own participation under this MOU, with or without </w:t>
      </w:r>
      <w:r w:rsidR="00F23DCC" w:rsidRPr="00CF495E">
        <w:lastRenderedPageBreak/>
        <w:t>cause, at any time by</w:t>
      </w:r>
      <w:r>
        <w:t xml:space="preserve"> </w:t>
      </w:r>
      <w:r w:rsidR="00F23DCC" w:rsidRPr="00CF495E">
        <w:t>providing thirty (30) days written notice to the other Parties. Termination by CARE, SWAN, or</w:t>
      </w:r>
      <w:r w:rsidR="00C508E9">
        <w:t xml:space="preserve"> FC</w:t>
      </w:r>
      <w:r w:rsidR="00F23DCC" w:rsidRPr="00CF495E">
        <w:t xml:space="preserve">UAC shall not terminate the MOU as between the remaining parties. </w:t>
      </w:r>
      <w:smartTag w:uri="urn:schemas-microsoft-com:office:smarttags" w:element="place">
        <w:smartTag w:uri="urn:schemas-microsoft-com:office:smarttags" w:element="PlaceName">
          <w:r w:rsidR="00F23DCC" w:rsidRPr="00CF495E">
            <w:t>King</w:t>
          </w:r>
        </w:smartTag>
        <w:r w:rsidR="00F23DCC" w:rsidRPr="00CF495E">
          <w:t xml:space="preserve"> </w:t>
        </w:r>
        <w:smartTag w:uri="urn:schemas-microsoft-com:office:smarttags" w:element="PlaceType">
          <w:r w:rsidR="00F23DCC" w:rsidRPr="00CF495E">
            <w:t>County</w:t>
          </w:r>
        </w:smartTag>
      </w:smartTag>
      <w:r w:rsidR="00F23DCC" w:rsidRPr="00CF495E">
        <w:t xml:space="preserve"> may</w:t>
      </w:r>
      <w:r w:rsidR="00C508E9">
        <w:t xml:space="preserve"> </w:t>
      </w:r>
      <w:r>
        <w:t>a</w:t>
      </w:r>
      <w:r w:rsidR="00F23DCC" w:rsidRPr="00CF495E">
        <w:t>lso</w:t>
      </w:r>
      <w:r>
        <w:t xml:space="preserve"> </w:t>
      </w:r>
      <w:r w:rsidR="00C508E9">
        <w:t>t</w:t>
      </w:r>
      <w:r w:rsidR="00F23DCC" w:rsidRPr="00CF495E">
        <w:t>erminate its participation under this MOU with or without cause at any time by providing thirty</w:t>
      </w:r>
      <w:r>
        <w:t xml:space="preserve"> </w:t>
      </w:r>
      <w:r w:rsidR="00F23DCC" w:rsidRPr="00CF495E">
        <w:t xml:space="preserve">(30) days written notice to the other Parties. Termination by </w:t>
      </w:r>
      <w:smartTag w:uri="urn:schemas-microsoft-com:office:smarttags" w:element="place">
        <w:smartTag w:uri="urn:schemas-microsoft-com:office:smarttags" w:element="PlaceName">
          <w:r w:rsidR="00F23DCC" w:rsidRPr="00CF495E">
            <w:t>King</w:t>
          </w:r>
        </w:smartTag>
        <w:r w:rsidR="00F23DCC" w:rsidRPr="00CF495E">
          <w:t xml:space="preserve"> </w:t>
        </w:r>
        <w:smartTag w:uri="urn:schemas-microsoft-com:office:smarttags" w:element="PlaceType">
          <w:r w:rsidR="00F23DCC" w:rsidRPr="00CF495E">
            <w:t>County</w:t>
          </w:r>
        </w:smartTag>
      </w:smartTag>
      <w:r w:rsidR="00F23DCC" w:rsidRPr="00CF495E">
        <w:t xml:space="preserve"> shall terminate this</w:t>
      </w:r>
      <w:r>
        <w:t xml:space="preserve"> </w:t>
      </w:r>
      <w:r w:rsidR="00F23DCC" w:rsidRPr="00CF495E">
        <w:t>MOU as to all Parties and all Sites.</w:t>
      </w:r>
    </w:p>
    <w:p w:rsidR="005B5D41" w:rsidRDefault="005B5D41">
      <w:pPr>
        <w:ind w:left="720" w:hanging="720"/>
      </w:pPr>
    </w:p>
    <w:p w:rsidR="00F23DCC" w:rsidRDefault="002951D8" w:rsidP="002951D8">
      <w:pPr>
        <w:ind w:left="1440" w:hanging="720"/>
      </w:pPr>
      <w:r>
        <w:t>C.</w:t>
      </w:r>
      <w:r>
        <w:tab/>
      </w:r>
      <w:r w:rsidR="00F23DCC" w:rsidRPr="00056CEC">
        <w:rPr>
          <w:u w:val="single"/>
        </w:rPr>
        <w:t>Expiration.</w:t>
      </w:r>
      <w:r w:rsidR="00F23DCC" w:rsidRPr="00CF495E">
        <w:t xml:space="preserve"> This MOU expires (a) at </w:t>
      </w:r>
      <w:r w:rsidR="00056543">
        <w:t>11:59 PM</w:t>
      </w:r>
      <w:r w:rsidR="00F23DCC" w:rsidRPr="00CF495E">
        <w:t xml:space="preserve"> on </w:t>
      </w:r>
      <w:r w:rsidR="003D2764">
        <w:t>August</w:t>
      </w:r>
      <w:r w:rsidR="00F23DCC" w:rsidRPr="00CF495E">
        <w:t xml:space="preserve"> 31, 201</w:t>
      </w:r>
      <w:r w:rsidR="00B14B9C">
        <w:t>9</w:t>
      </w:r>
      <w:r w:rsidR="00F23DCC" w:rsidRPr="00CF495E">
        <w:t>, or (b)</w:t>
      </w:r>
      <w:r>
        <w:t xml:space="preserve"> </w:t>
      </w:r>
      <w:r w:rsidR="00F23DCC" w:rsidRPr="00CF495E">
        <w:t>upon King County’s approval or rejection, in its sole discretion, of a proposed Maintenance</w:t>
      </w:r>
      <w:r>
        <w:t xml:space="preserve"> </w:t>
      </w:r>
      <w:r w:rsidR="00F23DCC" w:rsidRPr="00CF495E">
        <w:t>Agreement or Agreements for one or more of the Sites, whichever of (a) or (b) occurs</w:t>
      </w:r>
      <w:r>
        <w:t xml:space="preserve"> </w:t>
      </w:r>
      <w:r w:rsidR="00F23DCC" w:rsidRPr="00CF495E">
        <w:t>earlier;</w:t>
      </w:r>
    </w:p>
    <w:p w:rsidR="002951D8" w:rsidRPr="00CF495E" w:rsidRDefault="002951D8" w:rsidP="00F23DCC"/>
    <w:p w:rsidR="00F23DCC" w:rsidRDefault="00F23DCC" w:rsidP="00E93638">
      <w:pPr>
        <w:ind w:left="1440"/>
      </w:pPr>
      <w:r w:rsidRPr="00E93638">
        <w:t>PROVIDED,</w:t>
      </w:r>
      <w:r w:rsidRPr="00CF495E">
        <w:t xml:space="preserve"> that the County’s approval or rejection of a proposed Maintenance Agreement</w:t>
      </w:r>
      <w:r w:rsidR="002951D8">
        <w:t xml:space="preserve"> </w:t>
      </w:r>
      <w:r w:rsidRPr="00CF495E">
        <w:t>regarding one Site shall not cause this MOU to expire as to any remaining Sites.</w:t>
      </w:r>
    </w:p>
    <w:p w:rsidR="002951D8" w:rsidRPr="00CF495E" w:rsidRDefault="002951D8" w:rsidP="00F23DCC"/>
    <w:p w:rsidR="00F23DCC" w:rsidRDefault="00E845FE" w:rsidP="002951D8">
      <w:pPr>
        <w:ind w:left="720" w:hanging="720"/>
      </w:pPr>
      <w:r>
        <w:t>10</w:t>
      </w:r>
      <w:r w:rsidR="00F23DCC" w:rsidRPr="00CF495E">
        <w:t>.</w:t>
      </w:r>
      <w:r w:rsidR="002951D8">
        <w:tab/>
      </w:r>
      <w:r w:rsidR="00F23DCC" w:rsidRPr="00056CEC">
        <w:rPr>
          <w:u w:val="single"/>
        </w:rPr>
        <w:t>MOU LIMITATIONS</w:t>
      </w:r>
      <w:r w:rsidR="00F23DCC" w:rsidRPr="00CF495E">
        <w:t>. The Parties, by and through their undersigned representatives,</w:t>
      </w:r>
      <w:r w:rsidR="002951D8">
        <w:t xml:space="preserve"> </w:t>
      </w:r>
      <w:r w:rsidR="00F23DCC" w:rsidRPr="00CF495E">
        <w:t>understand, acknowledge, and agree that this MOU creates an agreement to continue to negotiate</w:t>
      </w:r>
      <w:r w:rsidR="002951D8">
        <w:t xml:space="preserve"> </w:t>
      </w:r>
      <w:r w:rsidR="00F23DCC" w:rsidRPr="00CF495E">
        <w:t>in good faith through the end of the Term, subject to the Parties’ termination rights set forth in</w:t>
      </w:r>
      <w:r w:rsidR="002951D8">
        <w:t xml:space="preserve"> </w:t>
      </w:r>
      <w:r w:rsidR="00F23DCC" w:rsidRPr="00CF495E">
        <w:t xml:space="preserve">Section </w:t>
      </w:r>
      <w:r>
        <w:t>9</w:t>
      </w:r>
      <w:r w:rsidR="00F23DCC" w:rsidRPr="00CF495E">
        <w:t xml:space="preserve">; PROVIDED </w:t>
      </w:r>
      <w:r w:rsidR="003D2764">
        <w:t>THAT the P</w:t>
      </w:r>
      <w:r w:rsidR="00F23DCC" w:rsidRPr="00CF495E">
        <w:t xml:space="preserve">arties also understand, </w:t>
      </w:r>
      <w:r w:rsidR="002951D8">
        <w:t>a</w:t>
      </w:r>
      <w:r w:rsidR="00F23DCC" w:rsidRPr="00CF495E">
        <w:t>cknowledge, and agree that this</w:t>
      </w:r>
      <w:r w:rsidR="002951D8">
        <w:t xml:space="preserve"> </w:t>
      </w:r>
      <w:r w:rsidR="00F23DCC" w:rsidRPr="00CF495E">
        <w:t>MOU creates no other legal right, obligation, or cause of action in King County or in CARE,</w:t>
      </w:r>
      <w:r w:rsidR="002951D8">
        <w:t xml:space="preserve"> </w:t>
      </w:r>
      <w:r w:rsidR="00F23DCC" w:rsidRPr="00CF495E">
        <w:t>SWAN, or FCUAC, or any of them. CARE, SWAN, and FCUAC each expressly agree that this</w:t>
      </w:r>
      <w:r w:rsidR="002951D8">
        <w:t xml:space="preserve"> </w:t>
      </w:r>
      <w:r w:rsidR="00F23DCC" w:rsidRPr="00CF495E">
        <w:t xml:space="preserve">MOU does not bind or otherwise require </w:t>
      </w:r>
      <w:smartTag w:uri="urn:schemas-microsoft-com:office:smarttags" w:element="place">
        <w:smartTag w:uri="urn:schemas-microsoft-com:office:smarttags" w:element="PlaceName">
          <w:r w:rsidR="00F23DCC" w:rsidRPr="00CF495E">
            <w:t>King</w:t>
          </w:r>
        </w:smartTag>
        <w:r w:rsidR="00F23DCC" w:rsidRPr="00CF495E">
          <w:t xml:space="preserve"> </w:t>
        </w:r>
        <w:smartTag w:uri="urn:schemas-microsoft-com:office:smarttags" w:element="PlaceType">
          <w:r w:rsidR="00F23DCC" w:rsidRPr="00CF495E">
            <w:t>County</w:t>
          </w:r>
        </w:smartTag>
      </w:smartTag>
      <w:r w:rsidR="00F23DCC" w:rsidRPr="00CF495E">
        <w:t xml:space="preserve"> to authorize or to execute a Maintenance</w:t>
      </w:r>
      <w:r w:rsidR="002951D8">
        <w:t xml:space="preserve"> </w:t>
      </w:r>
      <w:r w:rsidR="00F23DCC" w:rsidRPr="00CF495E">
        <w:t>Agreement with CARE, SWAN, or FCUAC, or any of them.</w:t>
      </w:r>
      <w:r w:rsidR="002951D8">
        <w:t xml:space="preserve"> </w:t>
      </w:r>
      <w:r w:rsidR="00F23DCC" w:rsidRPr="00CF495E">
        <w:t>Nothing in this MOU shall create any legal right, obligation, or cause of action in any person or</w:t>
      </w:r>
      <w:r w:rsidR="002951D8">
        <w:t xml:space="preserve"> </w:t>
      </w:r>
      <w:r w:rsidR="00F23DCC" w:rsidRPr="00CF495E">
        <w:t>entity not a party to it.</w:t>
      </w:r>
    </w:p>
    <w:p w:rsidR="00810736" w:rsidRDefault="00810736" w:rsidP="002951D8">
      <w:pPr>
        <w:ind w:left="720" w:hanging="720"/>
      </w:pPr>
    </w:p>
    <w:p w:rsidR="00C711A3" w:rsidRDefault="00C711A3">
      <w:pPr>
        <w:rPr>
          <w:b/>
        </w:rPr>
      </w:pPr>
      <w:r>
        <w:rPr>
          <w:b/>
        </w:rPr>
        <w:br w:type="page"/>
      </w:r>
    </w:p>
    <w:p w:rsidR="00F23DCC" w:rsidRDefault="00F23DCC" w:rsidP="00F23DCC">
      <w:r w:rsidRPr="00E93638">
        <w:rPr>
          <w:b/>
        </w:rPr>
        <w:lastRenderedPageBreak/>
        <w:t>IN WITNESS WHEREOF</w:t>
      </w:r>
      <w:r w:rsidRPr="00CF495E">
        <w:t xml:space="preserve">, the Parties hereto have executed this MOU, effective as of </w:t>
      </w:r>
      <w:r w:rsidR="002951D8">
        <w:t>t</w:t>
      </w:r>
      <w:r w:rsidRPr="00CF495E">
        <w:t>he date</w:t>
      </w:r>
      <w:r w:rsidR="002951D8">
        <w:t xml:space="preserve"> </w:t>
      </w:r>
      <w:r w:rsidRPr="00CF495E">
        <w:t>first written below.</w:t>
      </w:r>
    </w:p>
    <w:p w:rsidR="00056CEC" w:rsidRDefault="00056CEC" w:rsidP="00F23DCC"/>
    <w:p w:rsidR="00810736" w:rsidRDefault="00810736" w:rsidP="00F23DCC"/>
    <w:p w:rsidR="00810736" w:rsidRDefault="00810736" w:rsidP="00F23DCC"/>
    <w:p w:rsidR="00056CEC" w:rsidRDefault="00056CEC" w:rsidP="00F23DCC"/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56CEC" w:rsidRPr="00056CEC" w:rsidTr="00E93638">
        <w:tc>
          <w:tcPr>
            <w:tcW w:w="4428" w:type="dxa"/>
          </w:tcPr>
          <w:p w:rsidR="00056CEC" w:rsidRPr="00056CEC" w:rsidRDefault="00056CEC" w:rsidP="00F23DCC">
            <w:pPr>
              <w:rPr>
                <w:b/>
              </w:rPr>
            </w:pPr>
            <w:r>
              <w:rPr>
                <w:b/>
              </w:rPr>
              <w:t>King County Department of Natural Resources and Parks</w:t>
            </w:r>
          </w:p>
        </w:tc>
        <w:tc>
          <w:tcPr>
            <w:tcW w:w="4428" w:type="dxa"/>
          </w:tcPr>
          <w:p w:rsidR="00056CEC" w:rsidRPr="00056CEC" w:rsidRDefault="00056CEC" w:rsidP="00F23DCC">
            <w:pPr>
              <w:rPr>
                <w:b/>
              </w:rPr>
            </w:pPr>
            <w:r>
              <w:rPr>
                <w:b/>
              </w:rPr>
              <w:t>Stewardship of Wetland Areas by Neighbors</w:t>
            </w:r>
          </w:p>
        </w:tc>
      </w:tr>
      <w:tr w:rsidR="00056CEC" w:rsidTr="00E93638">
        <w:tc>
          <w:tcPr>
            <w:tcW w:w="4428" w:type="dxa"/>
          </w:tcPr>
          <w:p w:rsidR="00FE2562" w:rsidRDefault="00FE2562" w:rsidP="00F23DCC"/>
          <w:p w:rsidR="00970395" w:rsidRDefault="00970395" w:rsidP="00F23DCC"/>
        </w:tc>
        <w:tc>
          <w:tcPr>
            <w:tcW w:w="4428" w:type="dxa"/>
          </w:tcPr>
          <w:p w:rsidR="00056CEC" w:rsidRDefault="00056CEC" w:rsidP="00F23DCC"/>
        </w:tc>
      </w:tr>
      <w:tr w:rsidR="00056CEC" w:rsidTr="00E93638">
        <w:tc>
          <w:tcPr>
            <w:tcW w:w="4428" w:type="dxa"/>
          </w:tcPr>
          <w:p w:rsidR="00056CEC" w:rsidRDefault="00056CEC" w:rsidP="00F23DCC">
            <w:r>
              <w:t>By    ______________________________</w:t>
            </w:r>
          </w:p>
        </w:tc>
        <w:tc>
          <w:tcPr>
            <w:tcW w:w="4428" w:type="dxa"/>
          </w:tcPr>
          <w:p w:rsidR="00056CEC" w:rsidRDefault="00056CEC" w:rsidP="00F23DCC">
            <w:r>
              <w:t>By    _____________________________</w:t>
            </w:r>
          </w:p>
        </w:tc>
      </w:tr>
      <w:tr w:rsidR="00056CEC" w:rsidTr="00E93638">
        <w:tc>
          <w:tcPr>
            <w:tcW w:w="4428" w:type="dxa"/>
          </w:tcPr>
          <w:p w:rsidR="00056CEC" w:rsidRDefault="00056CEC" w:rsidP="00F23DCC">
            <w:r>
              <w:t xml:space="preserve">         Christie True</w:t>
            </w:r>
          </w:p>
          <w:p w:rsidR="00EF36AE" w:rsidRDefault="00EF36AE" w:rsidP="00F23DCC"/>
        </w:tc>
        <w:tc>
          <w:tcPr>
            <w:tcW w:w="4428" w:type="dxa"/>
          </w:tcPr>
          <w:p w:rsidR="00056CEC" w:rsidRDefault="00056CEC" w:rsidP="00F23DCC">
            <w:r>
              <w:t xml:space="preserve">         Debi Eberle</w:t>
            </w:r>
          </w:p>
          <w:p w:rsidR="00FE2562" w:rsidRDefault="00FE2562" w:rsidP="00F23DCC"/>
        </w:tc>
      </w:tr>
      <w:tr w:rsidR="00056CEC" w:rsidTr="00E93638">
        <w:tc>
          <w:tcPr>
            <w:tcW w:w="4428" w:type="dxa"/>
          </w:tcPr>
          <w:p w:rsidR="00056CEC" w:rsidRDefault="00056CEC" w:rsidP="00F23DCC">
            <w:r>
              <w:t>Date ______________________________</w:t>
            </w:r>
          </w:p>
        </w:tc>
        <w:tc>
          <w:tcPr>
            <w:tcW w:w="4428" w:type="dxa"/>
          </w:tcPr>
          <w:p w:rsidR="00056CEC" w:rsidRDefault="00056CEC" w:rsidP="00F23DCC">
            <w:r>
              <w:t>Date _____________________________</w:t>
            </w:r>
          </w:p>
        </w:tc>
      </w:tr>
      <w:tr w:rsidR="00056CEC" w:rsidTr="00E93638">
        <w:tc>
          <w:tcPr>
            <w:tcW w:w="4428" w:type="dxa"/>
          </w:tcPr>
          <w:p w:rsidR="00056CEC" w:rsidRDefault="00056CEC" w:rsidP="00F23DCC"/>
        </w:tc>
        <w:tc>
          <w:tcPr>
            <w:tcW w:w="4428" w:type="dxa"/>
          </w:tcPr>
          <w:p w:rsidR="00056CEC" w:rsidRDefault="00056CEC" w:rsidP="00F23DCC"/>
        </w:tc>
      </w:tr>
      <w:tr w:rsidR="00056CEC" w:rsidTr="00E93638">
        <w:tc>
          <w:tcPr>
            <w:tcW w:w="4428" w:type="dxa"/>
          </w:tcPr>
          <w:p w:rsidR="00FE2562" w:rsidRDefault="00FE2562" w:rsidP="00F23DCC"/>
        </w:tc>
        <w:tc>
          <w:tcPr>
            <w:tcW w:w="4428" w:type="dxa"/>
          </w:tcPr>
          <w:p w:rsidR="00056CEC" w:rsidRDefault="00056CEC" w:rsidP="00F23DCC"/>
        </w:tc>
      </w:tr>
      <w:tr w:rsidR="00056CEC" w:rsidTr="00E93638">
        <w:tc>
          <w:tcPr>
            <w:tcW w:w="4428" w:type="dxa"/>
          </w:tcPr>
          <w:p w:rsidR="00056CEC" w:rsidRPr="00056CEC" w:rsidRDefault="00056CEC" w:rsidP="00F23DCC">
            <w:pPr>
              <w:rPr>
                <w:b/>
              </w:rPr>
            </w:pPr>
            <w:r>
              <w:rPr>
                <w:b/>
              </w:rPr>
              <w:t xml:space="preserve">Community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Alliance</w:t>
                </w:r>
              </w:smartTag>
            </w:smartTag>
            <w:r>
              <w:rPr>
                <w:b/>
              </w:rPr>
              <w:t xml:space="preserve"> to Reach Out and Engage</w:t>
            </w:r>
          </w:p>
        </w:tc>
        <w:tc>
          <w:tcPr>
            <w:tcW w:w="4428" w:type="dxa"/>
          </w:tcPr>
          <w:p w:rsidR="00056CEC" w:rsidRPr="00056CEC" w:rsidRDefault="00056CEC" w:rsidP="00F23DCC">
            <w:pPr>
              <w:rPr>
                <w:b/>
              </w:rPr>
            </w:pPr>
            <w:r w:rsidRPr="00056CEC">
              <w:rPr>
                <w:b/>
              </w:rPr>
              <w:t>Four Creeks Unincorporated Area Council</w:t>
            </w:r>
          </w:p>
        </w:tc>
      </w:tr>
      <w:tr w:rsidR="00056CEC" w:rsidTr="00E93638">
        <w:tc>
          <w:tcPr>
            <w:tcW w:w="4428" w:type="dxa"/>
          </w:tcPr>
          <w:p w:rsidR="00056CEC" w:rsidRDefault="00056CEC" w:rsidP="00F23DCC"/>
        </w:tc>
        <w:tc>
          <w:tcPr>
            <w:tcW w:w="4428" w:type="dxa"/>
          </w:tcPr>
          <w:p w:rsidR="00056CEC" w:rsidRDefault="00056CEC" w:rsidP="00F23DCC"/>
        </w:tc>
      </w:tr>
      <w:tr w:rsidR="00056CEC" w:rsidTr="00E93638">
        <w:tc>
          <w:tcPr>
            <w:tcW w:w="4428" w:type="dxa"/>
          </w:tcPr>
          <w:p w:rsidR="00056CEC" w:rsidRDefault="00056CEC" w:rsidP="00F23DCC">
            <w:r>
              <w:t>By    ______________________________</w:t>
            </w:r>
          </w:p>
        </w:tc>
        <w:tc>
          <w:tcPr>
            <w:tcW w:w="4428" w:type="dxa"/>
          </w:tcPr>
          <w:p w:rsidR="00056CEC" w:rsidRDefault="00056CEC" w:rsidP="00F23DCC">
            <w:r>
              <w:t>By    ______________________________</w:t>
            </w:r>
          </w:p>
        </w:tc>
      </w:tr>
      <w:tr w:rsidR="00056CEC" w:rsidTr="00E93638">
        <w:tc>
          <w:tcPr>
            <w:tcW w:w="4428" w:type="dxa"/>
          </w:tcPr>
          <w:p w:rsidR="00056CEC" w:rsidRDefault="00056CEC" w:rsidP="00F23DCC">
            <w:r>
              <w:t xml:space="preserve">         Gwendolyn High</w:t>
            </w:r>
          </w:p>
          <w:p w:rsidR="00EF36AE" w:rsidRDefault="00EF36AE" w:rsidP="00F23DCC"/>
        </w:tc>
        <w:tc>
          <w:tcPr>
            <w:tcW w:w="4428" w:type="dxa"/>
          </w:tcPr>
          <w:p w:rsidR="00056CEC" w:rsidRDefault="00056CEC" w:rsidP="00F23DCC">
            <w:r>
              <w:t xml:space="preserve">       </w:t>
            </w:r>
            <w:r w:rsidR="003852F7">
              <w:t xml:space="preserve"> Pete</w:t>
            </w:r>
            <w:r w:rsidR="00E9609C">
              <w:t>r</w:t>
            </w:r>
            <w:r w:rsidR="003852F7">
              <w:t xml:space="preserve"> Eberle</w:t>
            </w:r>
          </w:p>
          <w:p w:rsidR="00FE2562" w:rsidRDefault="00FE2562" w:rsidP="00F23DCC"/>
        </w:tc>
      </w:tr>
      <w:tr w:rsidR="00056CEC" w:rsidTr="00E93638">
        <w:tc>
          <w:tcPr>
            <w:tcW w:w="4428" w:type="dxa"/>
          </w:tcPr>
          <w:p w:rsidR="00056CEC" w:rsidRDefault="00056CEC" w:rsidP="00F23DCC">
            <w:r>
              <w:t>Date ______________________________</w:t>
            </w:r>
          </w:p>
        </w:tc>
        <w:tc>
          <w:tcPr>
            <w:tcW w:w="4428" w:type="dxa"/>
          </w:tcPr>
          <w:p w:rsidR="00056CEC" w:rsidRDefault="00056CEC" w:rsidP="00F23DCC">
            <w:r>
              <w:t>Date ______________________________</w:t>
            </w:r>
          </w:p>
        </w:tc>
      </w:tr>
      <w:tr w:rsidR="00056CEC" w:rsidTr="00E93638">
        <w:tc>
          <w:tcPr>
            <w:tcW w:w="4428" w:type="dxa"/>
          </w:tcPr>
          <w:p w:rsidR="00056CEC" w:rsidRDefault="00056CEC" w:rsidP="00F23DCC"/>
        </w:tc>
        <w:tc>
          <w:tcPr>
            <w:tcW w:w="4428" w:type="dxa"/>
          </w:tcPr>
          <w:p w:rsidR="00056CEC" w:rsidRDefault="00056CEC" w:rsidP="00F23DCC"/>
        </w:tc>
      </w:tr>
    </w:tbl>
    <w:p w:rsidR="00056CEC" w:rsidRDefault="00056CEC" w:rsidP="00F23DCC"/>
    <w:p w:rsidR="002951D8" w:rsidRPr="00CF495E" w:rsidRDefault="002951D8" w:rsidP="00F23DCC"/>
    <w:p w:rsidR="00E22365" w:rsidRPr="00CF495E" w:rsidRDefault="00E22365" w:rsidP="00F23DCC"/>
    <w:sectPr w:rsidR="00E22365" w:rsidRPr="00CF495E" w:rsidSect="00C2674E">
      <w:headerReference w:type="default" r:id="rId9"/>
      <w:footerReference w:type="defaul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A0" w:rsidRDefault="00A70DA0">
      <w:r>
        <w:separator/>
      </w:r>
    </w:p>
  </w:endnote>
  <w:endnote w:type="continuationSeparator" w:id="0">
    <w:p w:rsidR="00A70DA0" w:rsidRDefault="00A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90" w:rsidRPr="00C2674E" w:rsidRDefault="00CA4E90" w:rsidP="00C2674E">
    <w:pPr>
      <w:pStyle w:val="Footer"/>
      <w:jc w:val="center"/>
    </w:pPr>
    <w:r>
      <w:rPr>
        <w:rStyle w:val="PageNumber"/>
      </w:rPr>
      <w:t xml:space="preserve"> Page </w:t>
    </w:r>
    <w:r w:rsidR="006856C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856C4">
      <w:rPr>
        <w:rStyle w:val="PageNumber"/>
      </w:rPr>
      <w:fldChar w:fldCharType="separate"/>
    </w:r>
    <w:r w:rsidR="00B14B9C">
      <w:rPr>
        <w:rStyle w:val="PageNumber"/>
        <w:noProof/>
      </w:rPr>
      <w:t>6</w:t>
    </w:r>
    <w:r w:rsidR="006856C4">
      <w:rPr>
        <w:rStyle w:val="PageNumber"/>
      </w:rPr>
      <w:fldChar w:fldCharType="end"/>
    </w:r>
    <w:r>
      <w:rPr>
        <w:rStyle w:val="PageNumber"/>
      </w:rPr>
      <w:t xml:space="preserve"> of </w:t>
    </w:r>
    <w:r w:rsidR="006856C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856C4">
      <w:rPr>
        <w:rStyle w:val="PageNumber"/>
      </w:rPr>
      <w:fldChar w:fldCharType="separate"/>
    </w:r>
    <w:r w:rsidR="00B14B9C">
      <w:rPr>
        <w:rStyle w:val="PageNumber"/>
        <w:noProof/>
      </w:rPr>
      <w:t>6</w:t>
    </w:r>
    <w:r w:rsidR="006856C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A0" w:rsidRDefault="00A70DA0">
      <w:r>
        <w:separator/>
      </w:r>
    </w:p>
  </w:footnote>
  <w:footnote w:type="continuationSeparator" w:id="0">
    <w:p w:rsidR="00A70DA0" w:rsidRDefault="00A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90" w:rsidRDefault="00CA4E90" w:rsidP="00C2674E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Four Creeks Area MOU</w:t>
    </w:r>
  </w:p>
  <w:p w:rsidR="00CA4E90" w:rsidRPr="00C2674E" w:rsidRDefault="00CA4E90" w:rsidP="00C2674E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CARE, SWAN, FCUAC, DNRP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49F"/>
    <w:multiLevelType w:val="hybridMultilevel"/>
    <w:tmpl w:val="7D021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E5181"/>
    <w:multiLevelType w:val="hybridMultilevel"/>
    <w:tmpl w:val="F2741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3301E"/>
    <w:multiLevelType w:val="hybridMultilevel"/>
    <w:tmpl w:val="475619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0AC70F0"/>
    <w:multiLevelType w:val="hybridMultilevel"/>
    <w:tmpl w:val="CAA23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F07D3"/>
    <w:multiLevelType w:val="hybridMultilevel"/>
    <w:tmpl w:val="AA52A06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5AD55D2C"/>
    <w:multiLevelType w:val="hybridMultilevel"/>
    <w:tmpl w:val="072C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24492"/>
    <w:multiLevelType w:val="hybridMultilevel"/>
    <w:tmpl w:val="9B48C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920129"/>
    <w:multiLevelType w:val="hybridMultilevel"/>
    <w:tmpl w:val="59AA211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7E8E5684"/>
    <w:multiLevelType w:val="hybridMultilevel"/>
    <w:tmpl w:val="C1C43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AE3E88"/>
    <w:multiLevelType w:val="hybridMultilevel"/>
    <w:tmpl w:val="35546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DCC"/>
    <w:rsid w:val="0003088F"/>
    <w:rsid w:val="00033FF9"/>
    <w:rsid w:val="000422F6"/>
    <w:rsid w:val="00056543"/>
    <w:rsid w:val="00056CEC"/>
    <w:rsid w:val="00073FB9"/>
    <w:rsid w:val="000B36FE"/>
    <w:rsid w:val="000F38D5"/>
    <w:rsid w:val="001544F0"/>
    <w:rsid w:val="00155607"/>
    <w:rsid w:val="001E3EE8"/>
    <w:rsid w:val="002305F1"/>
    <w:rsid w:val="00261839"/>
    <w:rsid w:val="00293EB6"/>
    <w:rsid w:val="002951D8"/>
    <w:rsid w:val="00304427"/>
    <w:rsid w:val="003852F7"/>
    <w:rsid w:val="003A40EC"/>
    <w:rsid w:val="003C0A8B"/>
    <w:rsid w:val="003D2764"/>
    <w:rsid w:val="003D3034"/>
    <w:rsid w:val="003F11E5"/>
    <w:rsid w:val="0040151E"/>
    <w:rsid w:val="00436FF7"/>
    <w:rsid w:val="004678F6"/>
    <w:rsid w:val="00485912"/>
    <w:rsid w:val="00492311"/>
    <w:rsid w:val="004B3AFD"/>
    <w:rsid w:val="004D4A4D"/>
    <w:rsid w:val="00505327"/>
    <w:rsid w:val="00513E65"/>
    <w:rsid w:val="005144C2"/>
    <w:rsid w:val="00543663"/>
    <w:rsid w:val="00550ADB"/>
    <w:rsid w:val="00572857"/>
    <w:rsid w:val="005B5D41"/>
    <w:rsid w:val="005C1672"/>
    <w:rsid w:val="005D1268"/>
    <w:rsid w:val="0062036E"/>
    <w:rsid w:val="00641C32"/>
    <w:rsid w:val="006674F0"/>
    <w:rsid w:val="00674B1B"/>
    <w:rsid w:val="006855B7"/>
    <w:rsid w:val="006856C4"/>
    <w:rsid w:val="00697131"/>
    <w:rsid w:val="006A1341"/>
    <w:rsid w:val="006A4B16"/>
    <w:rsid w:val="00700DAB"/>
    <w:rsid w:val="007024FC"/>
    <w:rsid w:val="007061A3"/>
    <w:rsid w:val="0070736B"/>
    <w:rsid w:val="00714B2C"/>
    <w:rsid w:val="007230C5"/>
    <w:rsid w:val="00725334"/>
    <w:rsid w:val="00745C54"/>
    <w:rsid w:val="00794AF8"/>
    <w:rsid w:val="007F11C9"/>
    <w:rsid w:val="00810736"/>
    <w:rsid w:val="00823DAE"/>
    <w:rsid w:val="00851598"/>
    <w:rsid w:val="0085593D"/>
    <w:rsid w:val="008565DB"/>
    <w:rsid w:val="008A609B"/>
    <w:rsid w:val="008E44F1"/>
    <w:rsid w:val="00906183"/>
    <w:rsid w:val="00953135"/>
    <w:rsid w:val="0096249C"/>
    <w:rsid w:val="00964190"/>
    <w:rsid w:val="00970395"/>
    <w:rsid w:val="00985804"/>
    <w:rsid w:val="00993DAC"/>
    <w:rsid w:val="009A14E5"/>
    <w:rsid w:val="00A11BA8"/>
    <w:rsid w:val="00A11C85"/>
    <w:rsid w:val="00A23473"/>
    <w:rsid w:val="00A42C39"/>
    <w:rsid w:val="00A70DA0"/>
    <w:rsid w:val="00AC0FCD"/>
    <w:rsid w:val="00AC174A"/>
    <w:rsid w:val="00B14B9C"/>
    <w:rsid w:val="00B212C1"/>
    <w:rsid w:val="00B561C0"/>
    <w:rsid w:val="00B8173C"/>
    <w:rsid w:val="00BE1BB6"/>
    <w:rsid w:val="00C137DF"/>
    <w:rsid w:val="00C2674E"/>
    <w:rsid w:val="00C508E9"/>
    <w:rsid w:val="00C711A3"/>
    <w:rsid w:val="00C774C3"/>
    <w:rsid w:val="00C8019A"/>
    <w:rsid w:val="00CA4E90"/>
    <w:rsid w:val="00CC61AD"/>
    <w:rsid w:val="00CE038D"/>
    <w:rsid w:val="00CF495E"/>
    <w:rsid w:val="00D26AA9"/>
    <w:rsid w:val="00D54AFE"/>
    <w:rsid w:val="00D8212E"/>
    <w:rsid w:val="00D874AF"/>
    <w:rsid w:val="00DC6B40"/>
    <w:rsid w:val="00DF41D2"/>
    <w:rsid w:val="00E22365"/>
    <w:rsid w:val="00E50784"/>
    <w:rsid w:val="00E845FE"/>
    <w:rsid w:val="00E93638"/>
    <w:rsid w:val="00E9609C"/>
    <w:rsid w:val="00EB137E"/>
    <w:rsid w:val="00EF36AE"/>
    <w:rsid w:val="00F04340"/>
    <w:rsid w:val="00F23DCC"/>
    <w:rsid w:val="00F47282"/>
    <w:rsid w:val="00F94147"/>
    <w:rsid w:val="00FB42B5"/>
    <w:rsid w:val="00FE2562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1C32"/>
    <w:rPr>
      <w:sz w:val="16"/>
      <w:szCs w:val="16"/>
    </w:rPr>
  </w:style>
  <w:style w:type="paragraph" w:styleId="CommentText">
    <w:name w:val="annotation text"/>
    <w:basedOn w:val="Normal"/>
    <w:semiHidden/>
    <w:rsid w:val="00641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1C32"/>
    <w:rPr>
      <w:b/>
      <w:bCs/>
    </w:rPr>
  </w:style>
  <w:style w:type="paragraph" w:styleId="BalloonText">
    <w:name w:val="Balloon Text"/>
    <w:basedOn w:val="Normal"/>
    <w:semiHidden/>
    <w:rsid w:val="00641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67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7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674E"/>
  </w:style>
  <w:style w:type="paragraph" w:styleId="ListParagraph">
    <w:name w:val="List Paragraph"/>
    <w:basedOn w:val="Normal"/>
    <w:uiPriority w:val="34"/>
    <w:qFormat/>
    <w:rsid w:val="00C137DF"/>
    <w:pPr>
      <w:ind w:left="720"/>
      <w:contextualSpacing/>
    </w:pPr>
  </w:style>
  <w:style w:type="character" w:styleId="Hyperlink">
    <w:name w:val="Hyperlink"/>
    <w:basedOn w:val="DefaultParagraphFont"/>
    <w:rsid w:val="00714B2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061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317D-AC1F-4783-8E7C-89F6E3BE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KCPAO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Administrator</dc:creator>
  <cp:lastModifiedBy>Owner</cp:lastModifiedBy>
  <cp:revision>7</cp:revision>
  <cp:lastPrinted>2011-08-23T16:11:00Z</cp:lastPrinted>
  <dcterms:created xsi:type="dcterms:W3CDTF">2013-08-27T17:13:00Z</dcterms:created>
  <dcterms:modified xsi:type="dcterms:W3CDTF">2017-04-11T13:59:00Z</dcterms:modified>
</cp:coreProperties>
</file>