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D7" w:rsidRPr="004064D7" w:rsidRDefault="004064D7" w:rsidP="004064D7">
      <w:pPr>
        <w:pStyle w:val="Title"/>
        <w:spacing w:after="0"/>
        <w:rPr>
          <w:rFonts w:ascii="Calibri" w:hAnsi="Calibri" w:cs="Calibri"/>
          <w:spacing w:val="15"/>
        </w:rPr>
      </w:pPr>
      <w:r w:rsidRPr="004064D7">
        <w:rPr>
          <w:rFonts w:ascii="Calibri" w:hAnsi="Calibri" w:cs="Calibri"/>
          <w:spacing w:val="15"/>
        </w:rPr>
        <w:t>Election Procedure of the Four Creeks Unincorporated Area Council</w:t>
      </w:r>
    </w:p>
    <w:p w:rsidR="004064D7" w:rsidRPr="006426D7" w:rsidRDefault="004064D7" w:rsidP="006426D7">
      <w:pPr>
        <w:pStyle w:val="Subtitle"/>
        <w:rPr>
          <w:szCs w:val="24"/>
        </w:rPr>
      </w:pPr>
      <w:r w:rsidRPr="006426D7">
        <w:t>Mail Ballot Elections</w:t>
      </w:r>
    </w:p>
    <w:p w:rsidR="00E6644E" w:rsidRDefault="00E6644E" w:rsidP="0050413A">
      <w:pPr>
        <w:pStyle w:val="Heading1"/>
      </w:pPr>
      <w:r>
        <w:t>Section I</w:t>
      </w:r>
    </w:p>
    <w:p w:rsidR="00E54B63" w:rsidRDefault="00215EDD" w:rsidP="0050413A">
      <w:pPr>
        <w:pStyle w:val="Heading2"/>
      </w:pPr>
      <w:r>
        <w:t>Overview</w:t>
      </w:r>
    </w:p>
    <w:p w:rsidR="00E54B63" w:rsidRPr="0050413A" w:rsidRDefault="00E54B63" w:rsidP="0050413A">
      <w:r w:rsidRPr="0050413A">
        <w:t xml:space="preserve">This procedure </w:t>
      </w:r>
      <w:r w:rsidR="00DB698E">
        <w:t>guides</w:t>
      </w:r>
      <w:r w:rsidRPr="0050413A">
        <w:t xml:space="preserve"> the Four Creeks Unincorporated Area Council (FCUAC) Election Committee for the planning, conduct, and reporting the results of the annual FCUAC election of Council members</w:t>
      </w:r>
      <w:r w:rsidR="00DB698E">
        <w:t xml:space="preserve"> for </w:t>
      </w:r>
      <w:r w:rsidR="004064D7" w:rsidRPr="004064D7">
        <w:rPr>
          <w:u w:val="single"/>
        </w:rPr>
        <w:t>elections conducted by mail ballot</w:t>
      </w:r>
    </w:p>
    <w:p w:rsidR="00E6644E" w:rsidRDefault="00E6644E" w:rsidP="0050413A">
      <w:pPr>
        <w:pStyle w:val="Heading1"/>
      </w:pPr>
      <w:r>
        <w:t>Section II</w:t>
      </w:r>
    </w:p>
    <w:p w:rsidR="00E54B63" w:rsidRDefault="00E54B63" w:rsidP="0050413A">
      <w:pPr>
        <w:pStyle w:val="Heading2"/>
      </w:pPr>
      <w:r>
        <w:t>Election Time-line</w:t>
      </w:r>
    </w:p>
    <w:p w:rsidR="00E54B63" w:rsidRDefault="00E54B63" w:rsidP="0050413A">
      <w:pPr>
        <w:pStyle w:val="Heading3"/>
      </w:pPr>
      <w:r>
        <w:t>Starting in April a new Electi</w:t>
      </w:r>
      <w:r w:rsidR="0050413A">
        <w:t>on Committee</w:t>
      </w:r>
      <w:r w:rsidR="00A17CA8">
        <w:t xml:space="preserve"> (Committee)</w:t>
      </w:r>
      <w:r w:rsidR="0050413A">
        <w:t xml:space="preserve"> will be formed.  T</w:t>
      </w:r>
      <w:r w:rsidR="00A17CA8">
        <w:t>he C</w:t>
      </w:r>
      <w:r>
        <w:t>ommittee should consist of those district and at-large members of the current Council who will not be up for election during</w:t>
      </w:r>
      <w:r w:rsidR="00A17CA8">
        <w:t xml:space="preserve"> the next election cycle.  The C</w:t>
      </w:r>
      <w:r>
        <w:t>ommittee will choose and recommend a Chairperson to be ap</w:t>
      </w:r>
      <w:r w:rsidR="0050413A">
        <w:t xml:space="preserve">pointed by the UAC President.  </w:t>
      </w:r>
      <w:r>
        <w:t>At the earliest po</w:t>
      </w:r>
      <w:r w:rsidR="00A17CA8">
        <w:t>ssible date after forming, the C</w:t>
      </w:r>
      <w:r>
        <w:t>ommittee shall review the previous election process and set the dates and agenda to be accomplished prior to the election date.</w:t>
      </w:r>
    </w:p>
    <w:p w:rsidR="00E54B63" w:rsidRDefault="00E54B63" w:rsidP="0050413A">
      <w:pPr>
        <w:pStyle w:val="Heading3"/>
      </w:pPr>
      <w:r>
        <w:t>A proposed bud</w:t>
      </w:r>
      <w:r w:rsidR="00A17CA8">
        <w:t>get should be developed by the Election C</w:t>
      </w:r>
      <w:r>
        <w:t xml:space="preserve">ommittee and the Treasurer and presented for approval to the full Council at or before the July meeting. </w:t>
      </w:r>
      <w:r w:rsidR="0050413A">
        <w:t xml:space="preserve"> </w:t>
      </w:r>
      <w:r>
        <w:t>Council approval must be given before committing expenditure of funds, typically by the July meeting to cover the costs of advertising, printing, mailing, or other expenses.</w:t>
      </w:r>
    </w:p>
    <w:p w:rsidR="00E54B63" w:rsidRDefault="00E54B63" w:rsidP="0050413A">
      <w:pPr>
        <w:pStyle w:val="Heading3"/>
      </w:pPr>
      <w:r>
        <w:t>Starting at least ninety (90) days</w:t>
      </w:r>
      <w:r w:rsidR="00A17CA8">
        <w:t xml:space="preserve"> before the election date, the C</w:t>
      </w:r>
      <w:r>
        <w:t>ommittee shall publicize the election in the community and seek out interested members of the community to run for those Council seats up for election.</w:t>
      </w:r>
    </w:p>
    <w:p w:rsidR="00E54B63" w:rsidRDefault="00E54B63" w:rsidP="0050413A">
      <w:pPr>
        <w:pStyle w:val="Heading3"/>
      </w:pPr>
      <w:r>
        <w:t>Any eligible voter may be nominated for an open position by presenting a written declaration of candidacy to the Chair of the Election Committee forty-five (45) days or more before the election or the September meeting of the UAC, whichever is later.</w:t>
      </w:r>
    </w:p>
    <w:p w:rsidR="00E54B63" w:rsidRDefault="00A17CA8" w:rsidP="0050413A">
      <w:pPr>
        <w:pStyle w:val="Heading3"/>
      </w:pPr>
      <w:r>
        <w:t>The C</w:t>
      </w:r>
      <w:r w:rsidR="00E54B63">
        <w:t>ommittee shall publicize a slate of candidates at least fourteen (14) days before the election.</w:t>
      </w:r>
    </w:p>
    <w:p w:rsidR="00E54B63" w:rsidRDefault="00E54B63" w:rsidP="0050413A">
      <w:pPr>
        <w:pStyle w:val="Heading3"/>
      </w:pPr>
      <w:r>
        <w:t>The preliminary election results will be presented during the November UAC meeting.  During the December meeting, any challenges to the election will be addressed and resolved by the FCUAC.  Final results of the election will be confirmed by the Cou</w:t>
      </w:r>
      <w:r w:rsidR="0050413A">
        <w:t xml:space="preserve">ncil at the December meeting.  </w:t>
      </w:r>
      <w:r>
        <w:t>For any newly elected Council Member by a write-in vote, the Election Committee shall make reasonable efforts to contact the new Counc</w:t>
      </w:r>
      <w:r w:rsidR="00A17CA8">
        <w:t xml:space="preserve">il Member before the December </w:t>
      </w:r>
      <w:r>
        <w:t xml:space="preserve">meeting to determine interest and willingness to serve and accept the Council position and responsibilities.  </w:t>
      </w:r>
    </w:p>
    <w:p w:rsidR="00E54B63" w:rsidRDefault="00E54B63" w:rsidP="0050413A">
      <w:pPr>
        <w:pStyle w:val="Heading3"/>
      </w:pPr>
      <w:r>
        <w:t>Ballots shall</w:t>
      </w:r>
      <w:r w:rsidR="0050413A">
        <w:t xml:space="preserve"> be destroyed by the Secretary six (6)</w:t>
      </w:r>
      <w:r>
        <w:t xml:space="preserve"> months following the election date.</w:t>
      </w:r>
    </w:p>
    <w:p w:rsidR="00E54B63" w:rsidRDefault="00E6644E" w:rsidP="0050413A">
      <w:pPr>
        <w:pStyle w:val="Heading1"/>
      </w:pPr>
      <w:r>
        <w:t>Section III</w:t>
      </w:r>
    </w:p>
    <w:p w:rsidR="00E54B63" w:rsidRDefault="00E54B63" w:rsidP="0050413A">
      <w:pPr>
        <w:pStyle w:val="Heading2"/>
      </w:pPr>
      <w:r>
        <w:t>Counting votes</w:t>
      </w:r>
    </w:p>
    <w:p w:rsidR="00E54B63" w:rsidRDefault="00E54B63" w:rsidP="0050413A">
      <w:pPr>
        <w:pStyle w:val="Heading3"/>
      </w:pPr>
      <w:r>
        <w:t>All keys to the FCUAC Post Office box will be turned over t</w:t>
      </w:r>
      <w:r w:rsidR="00A17CA8">
        <w:t>o one person designated by the Election C</w:t>
      </w:r>
      <w:r>
        <w:t>ommittee at the October FCUAC regular meeting. This will provide maximum security of all ballots. That Designated Person shall be responsible for collecting all returned ballots and any other business mail for the UAC.  Ballots should be kept in one storage box in a secure location.  Any other mail should be turned over to the proper person on the Council.</w:t>
      </w:r>
      <w:r w:rsidR="00A17CA8">
        <w:t xml:space="preserve"> </w:t>
      </w:r>
      <w:r>
        <w:t xml:space="preserve"> If the Designated Person cannot perform his or her duties, they must immediately inform the Committee Chair Person and a replacement will be appointed. Mail should be checked and picked up at least every three days during the election.  Any ballots received should be bundled and dated for the day picked up. </w:t>
      </w:r>
      <w:r w:rsidR="00A17CA8">
        <w:t xml:space="preserve"> </w:t>
      </w:r>
      <w:r>
        <w:t>This can help in determining eligibility during the count. Ballots will be held unopened until the counting date.</w:t>
      </w:r>
    </w:p>
    <w:p w:rsidR="00E54B63" w:rsidRDefault="00E54B63" w:rsidP="0050413A">
      <w:pPr>
        <w:pStyle w:val="Heading3"/>
      </w:pPr>
      <w:r>
        <w:t>The Ballot coun</w:t>
      </w:r>
      <w:r w:rsidR="0050413A">
        <w:t>ting date and</w:t>
      </w:r>
      <w:r>
        <w:t xml:space="preserve"> time shall be set by the Election Committee to be held the week following the actual election date. </w:t>
      </w:r>
      <w:r w:rsidR="0050413A">
        <w:t xml:space="preserve"> </w:t>
      </w:r>
      <w:r>
        <w:t>The chosen date should be such</w:t>
      </w:r>
      <w:r w:rsidR="00A17CA8">
        <w:t xml:space="preserve"> that the majority of C</w:t>
      </w:r>
      <w:r>
        <w:t xml:space="preserve">ommittee members can attend. </w:t>
      </w:r>
      <w:r w:rsidR="00A17CA8">
        <w:t xml:space="preserve"> </w:t>
      </w:r>
      <w:r>
        <w:t xml:space="preserve">The public may attend the ballot counting, but may not participate. </w:t>
      </w:r>
      <w:r w:rsidR="0050413A">
        <w:t xml:space="preserve"> </w:t>
      </w:r>
      <w:r>
        <w:t>This date shall be posted on the FCUAC website at th</w:t>
      </w:r>
      <w:r w:rsidR="0050413A">
        <w:t>e October regular meeting date.</w:t>
      </w:r>
    </w:p>
    <w:p w:rsidR="00E54B63" w:rsidRDefault="00E54B63" w:rsidP="0050413A">
      <w:pPr>
        <w:pStyle w:val="Heading3"/>
      </w:pPr>
      <w:r>
        <w:t xml:space="preserve">The location for ballot counting should be at a site open to the public. </w:t>
      </w:r>
    </w:p>
    <w:p w:rsidR="00E54B63" w:rsidRDefault="00E54B63" w:rsidP="0050413A">
      <w:pPr>
        <w:pStyle w:val="Heading3"/>
      </w:pPr>
      <w:r>
        <w:t>The following tasks shall be completed for the actual ballot coun</w:t>
      </w:r>
      <w:r w:rsidR="0050413A">
        <w:t>t:</w:t>
      </w:r>
    </w:p>
    <w:p w:rsidR="00E54B63" w:rsidRDefault="00246189" w:rsidP="0050413A">
      <w:pPr>
        <w:pStyle w:val="Heading4"/>
      </w:pPr>
      <w:r>
        <w:lastRenderedPageBreak/>
        <w:t>V</w:t>
      </w:r>
      <w:r w:rsidR="00E54B63">
        <w:t>alidate ballots</w:t>
      </w:r>
    </w:p>
    <w:p w:rsidR="00E54B63" w:rsidRDefault="00246189" w:rsidP="0050413A">
      <w:pPr>
        <w:pStyle w:val="Heading4"/>
      </w:pPr>
      <w:r>
        <w:t>T</w:t>
      </w:r>
      <w:r w:rsidR="00E54B63">
        <w:t>ally and verify votes</w:t>
      </w:r>
    </w:p>
    <w:p w:rsidR="00E54B63" w:rsidRDefault="00246189" w:rsidP="0050413A">
      <w:pPr>
        <w:pStyle w:val="Heading4"/>
      </w:pPr>
      <w:r>
        <w:t>A</w:t>
      </w:r>
      <w:r w:rsidR="00E54B63">
        <w:t>ssemble report of election</w:t>
      </w:r>
    </w:p>
    <w:p w:rsidR="00E54B63" w:rsidRDefault="00246189" w:rsidP="0050413A">
      <w:pPr>
        <w:pStyle w:val="Heading4"/>
      </w:pPr>
      <w:r>
        <w:t>I</w:t>
      </w:r>
      <w:r w:rsidR="00E54B63">
        <w:t>dentify issues of voting to be presented for resolution by the entire Council prior to accepting the preliminary report of election.</w:t>
      </w:r>
    </w:p>
    <w:p w:rsidR="00E6644E" w:rsidRDefault="00E6644E" w:rsidP="0050413A">
      <w:pPr>
        <w:pStyle w:val="Heading1"/>
      </w:pPr>
      <w:r>
        <w:t>Section IV</w:t>
      </w:r>
    </w:p>
    <w:p w:rsidR="00E54B63" w:rsidRDefault="00E54B63" w:rsidP="0050413A">
      <w:pPr>
        <w:pStyle w:val="Heading2"/>
      </w:pPr>
      <w:r>
        <w:t>Voter List</w:t>
      </w:r>
    </w:p>
    <w:p w:rsidR="00E54B63" w:rsidRDefault="00E54B63" w:rsidP="0050413A">
      <w:pPr>
        <w:pStyle w:val="Heading3"/>
      </w:pPr>
      <w:r>
        <w:t>The voter list is obtained from the King County Elec</w:t>
      </w:r>
      <w:r w:rsidR="00A17CA8">
        <w:t>tion Department as late in the FCUAC election t</w:t>
      </w:r>
      <w:r>
        <w:t>ime-line as is reasonably possibl</w:t>
      </w:r>
      <w:r w:rsidR="0050413A">
        <w:t xml:space="preserve">e in order to include recently </w:t>
      </w:r>
      <w:r>
        <w:t>registered and eligible voters.</w:t>
      </w:r>
    </w:p>
    <w:p w:rsidR="00E6644E" w:rsidRDefault="00E6644E" w:rsidP="0050413A">
      <w:pPr>
        <w:pStyle w:val="Heading1"/>
      </w:pPr>
      <w:r>
        <w:t>Section V</w:t>
      </w:r>
    </w:p>
    <w:p w:rsidR="00E54B63" w:rsidRDefault="00E54B63" w:rsidP="0050413A">
      <w:pPr>
        <w:pStyle w:val="Heading2"/>
      </w:pPr>
      <w:r>
        <w:t>Ballot</w:t>
      </w:r>
    </w:p>
    <w:p w:rsidR="00E54B63" w:rsidRDefault="00E54B63" w:rsidP="0050413A">
      <w:pPr>
        <w:pStyle w:val="Heading3"/>
      </w:pPr>
      <w:r>
        <w:t>Any eligible voter may b</w:t>
      </w:r>
      <w:r w:rsidR="00A17CA8">
        <w:t>e a write-in candidate for the D</w:t>
      </w:r>
      <w:r>
        <w:t>istrict in which they reside or for an At-Large position.</w:t>
      </w:r>
    </w:p>
    <w:p w:rsidR="00E6644E" w:rsidRDefault="00E6644E" w:rsidP="0050413A">
      <w:pPr>
        <w:pStyle w:val="Heading1"/>
      </w:pPr>
      <w:r>
        <w:t>Section VI</w:t>
      </w:r>
    </w:p>
    <w:p w:rsidR="00E54B63" w:rsidRDefault="00E54B63" w:rsidP="0050413A">
      <w:pPr>
        <w:pStyle w:val="Heading2"/>
      </w:pPr>
      <w:r>
        <w:t xml:space="preserve">Results </w:t>
      </w:r>
    </w:p>
    <w:p w:rsidR="00E54B63" w:rsidRDefault="00A17CA8" w:rsidP="0050413A">
      <w:pPr>
        <w:pStyle w:val="Heading3"/>
      </w:pPr>
      <w:r>
        <w:t>The Election C</w:t>
      </w:r>
      <w:r w:rsidR="00E54B63">
        <w:t>ommittee shall gather data and maintain documents in order to report results to the full Council meeting.  See the Election Results Report form. (Live link for public access)</w:t>
      </w:r>
    </w:p>
    <w:p w:rsidR="00E54B63" w:rsidRDefault="00E54B63" w:rsidP="0050413A">
      <w:pPr>
        <w:pStyle w:val="Heading3"/>
      </w:pPr>
      <w:r>
        <w:t>Election results will be presented at the November Council meeting.</w:t>
      </w:r>
    </w:p>
    <w:p w:rsidR="00E54B63" w:rsidRDefault="00E54B63" w:rsidP="0050413A">
      <w:pPr>
        <w:pStyle w:val="Heading3"/>
      </w:pPr>
      <w:r>
        <w:t xml:space="preserve">Election results will be confirmed by the Council at the December meeting </w:t>
      </w:r>
    </w:p>
    <w:p w:rsidR="00E6644E" w:rsidRDefault="00E6644E" w:rsidP="0050413A">
      <w:pPr>
        <w:pStyle w:val="Heading1"/>
      </w:pPr>
      <w:r>
        <w:t>Section VII</w:t>
      </w:r>
    </w:p>
    <w:p w:rsidR="00E54B63" w:rsidRDefault="00E54B63" w:rsidP="0050413A">
      <w:pPr>
        <w:pStyle w:val="Heading2"/>
      </w:pPr>
      <w:r>
        <w:t xml:space="preserve">Challenges </w:t>
      </w:r>
    </w:p>
    <w:p w:rsidR="00E54B63" w:rsidRDefault="00E54B63" w:rsidP="0050413A">
      <w:pPr>
        <w:pStyle w:val="Heading3"/>
      </w:pPr>
      <w:r>
        <w:t>All challenges to election results shall be made in writing no later than December 1 following the Election for which the challenge is made.  The challenger shall provide supporting citation of Bylaw or Procedure that was not followed, identifying information of the challenger, and desired outcome of the challenge review.  The discussion and disposition of the challenge shall be made at a regular or special meeting of the Council and does not require the attendance of the challenger unless the challenger wishes to be present to provide additional evidence or testimony during the discussion.  All decisions will be final.</w:t>
      </w:r>
    </w:p>
    <w:p w:rsidR="00E6644E" w:rsidRDefault="00E6644E" w:rsidP="0050413A">
      <w:pPr>
        <w:pStyle w:val="Heading1"/>
      </w:pPr>
      <w:r>
        <w:t>Section VIII</w:t>
      </w:r>
    </w:p>
    <w:p w:rsidR="00E54B63" w:rsidRDefault="00E54B63" w:rsidP="0050413A">
      <w:pPr>
        <w:pStyle w:val="Heading2"/>
      </w:pPr>
      <w:r>
        <w:t xml:space="preserve">Appointments to Vacant Positions </w:t>
      </w:r>
    </w:p>
    <w:p w:rsidR="00E54B63" w:rsidRDefault="00E54B63" w:rsidP="0050413A">
      <w:pPr>
        <w:pStyle w:val="Heading3"/>
      </w:pPr>
      <w:r>
        <w:t>Selection shall be by a majority vote of the remaining Members of the Council.</w:t>
      </w:r>
    </w:p>
    <w:p w:rsidR="00E54B63" w:rsidRDefault="00E54B63" w:rsidP="0050413A">
      <w:pPr>
        <w:pStyle w:val="Heading3"/>
      </w:pPr>
      <w:r>
        <w:t>The Coun</w:t>
      </w:r>
      <w:r w:rsidR="0050413A">
        <w:t>cil shall ensure that at least four (4)</w:t>
      </w:r>
      <w:r>
        <w:t xml:space="preserve"> weeks public notice is given that there is a vacancy on the Council, that the Council may be selecting a person to fill that vac</w:t>
      </w:r>
      <w:r w:rsidR="0050413A">
        <w:t>ancy at any subsequent meeting.</w:t>
      </w:r>
    </w:p>
    <w:p w:rsidR="00E54B63" w:rsidRDefault="00E54B63" w:rsidP="0050413A">
      <w:pPr>
        <w:pStyle w:val="Heading3"/>
      </w:pPr>
      <w:r>
        <w:t>The Council shall take such steps as it deems necessary and reasonable to ensure that members of the community have the opportunity to nominate themselves for selection to fill any vacancy by expressing their eligibility and interest in serving.</w:t>
      </w:r>
    </w:p>
    <w:p w:rsidR="00E54B63" w:rsidRDefault="00E54B63" w:rsidP="0050413A">
      <w:pPr>
        <w:pStyle w:val="Heading3"/>
      </w:pPr>
      <w:r>
        <w:t>The remaining Members of the Council may nominate a person, who is not presently on the Council, from among the members of the community who are eligible to serve and who have expressed an interest in so serving.</w:t>
      </w:r>
    </w:p>
    <w:p w:rsidR="00E54B63" w:rsidRDefault="00E54B63" w:rsidP="0050413A">
      <w:pPr>
        <w:pStyle w:val="Heading3"/>
      </w:pPr>
      <w:r>
        <w:t>Final selection of the nominee(s) to fill the vacant position(s) shall be by a majority vote of the Members of the Council present.</w:t>
      </w:r>
    </w:p>
    <w:p w:rsidR="00E54B63" w:rsidRDefault="00E54B63" w:rsidP="0050413A">
      <w:pPr>
        <w:pStyle w:val="Heading3"/>
      </w:pPr>
      <w:r>
        <w:t xml:space="preserve">Final selection may be done at a regular or </w:t>
      </w:r>
      <w:r w:rsidR="0050413A">
        <w:t>special meeting of the Council.</w:t>
      </w:r>
    </w:p>
    <w:p w:rsidR="00E54B63" w:rsidRDefault="00E54B63" w:rsidP="0050413A">
      <w:pPr>
        <w:pStyle w:val="Heading3"/>
      </w:pPr>
      <w:r>
        <w:t>Appointees shall serve the remainder of the position term in accordance with Four</w:t>
      </w:r>
      <w:r w:rsidR="0050413A">
        <w:t xml:space="preserve"> Creeks UAC Bylaws Article 6.D.</w:t>
      </w:r>
    </w:p>
    <w:p w:rsidR="00E6644E" w:rsidRDefault="00E6644E" w:rsidP="0050413A">
      <w:pPr>
        <w:pStyle w:val="Heading1"/>
      </w:pPr>
      <w:r>
        <w:lastRenderedPageBreak/>
        <w:t>Section IX</w:t>
      </w:r>
    </w:p>
    <w:p w:rsidR="00E54B63" w:rsidRDefault="00E54B63" w:rsidP="0050413A">
      <w:pPr>
        <w:pStyle w:val="Heading2"/>
      </w:pPr>
      <w:r>
        <w:t>Process Improvement</w:t>
      </w:r>
    </w:p>
    <w:p w:rsidR="00E54B63" w:rsidRDefault="00E54B63" w:rsidP="0050413A">
      <w:pPr>
        <w:pStyle w:val="Heading3"/>
      </w:pPr>
      <w:r>
        <w:t>After completing an election, the Election Committee should review the Election Procedure and propose any changes to the Council for consideration and approval.</w:t>
      </w:r>
    </w:p>
    <w:p w:rsidR="00E54B63" w:rsidRDefault="00E54B63" w:rsidP="0050413A">
      <w:pPr>
        <w:pStyle w:val="Heading3"/>
      </w:pPr>
      <w:r>
        <w:t>After the completion of the election, the Election Committee will create the “Lessons Learned” from the election and present to the Council.</w:t>
      </w:r>
    </w:p>
    <w:p w:rsidR="00E54B63" w:rsidRDefault="00E54B63" w:rsidP="0050413A">
      <w:pPr>
        <w:pStyle w:val="Heading3"/>
      </w:pPr>
      <w:r>
        <w:t>The chairperson of the Election Committee is responsible for the configuration control of this procedure.</w:t>
      </w:r>
    </w:p>
    <w:p w:rsidR="00145903" w:rsidRDefault="00594122" w:rsidP="0050413A">
      <w:r>
        <w:br w:type="page"/>
      </w:r>
    </w:p>
    <w:tbl>
      <w:tblPr>
        <w:tblW w:w="9331" w:type="dxa"/>
        <w:tblInd w:w="-12" w:type="dxa"/>
        <w:tblCellMar>
          <w:left w:w="115" w:type="dxa"/>
          <w:bottom w:w="160" w:type="dxa"/>
          <w:right w:w="115" w:type="dxa"/>
        </w:tblCellMar>
        <w:tblLook w:val="01E0"/>
      </w:tblPr>
      <w:tblGrid>
        <w:gridCol w:w="2570"/>
        <w:gridCol w:w="6761"/>
      </w:tblGrid>
      <w:tr w:rsidR="00145903" w:rsidTr="00FB6900">
        <w:trPr>
          <w:trHeight w:val="20"/>
        </w:trPr>
        <w:tc>
          <w:tcPr>
            <w:tcW w:w="2570" w:type="dxa"/>
          </w:tcPr>
          <w:p w:rsidR="00145903" w:rsidRDefault="00594122" w:rsidP="0050413A">
            <w:pPr>
              <w:pStyle w:val="RevisionTableEntry"/>
            </w:pPr>
            <w:r>
              <w:lastRenderedPageBreak/>
              <w:t>Revisions</w:t>
            </w:r>
          </w:p>
        </w:tc>
        <w:tc>
          <w:tcPr>
            <w:tcW w:w="6761" w:type="dxa"/>
          </w:tcPr>
          <w:p w:rsidR="00145903" w:rsidRDefault="00EE4EDA" w:rsidP="0050413A">
            <w:pPr>
              <w:pStyle w:val="RevisionTableEntry"/>
            </w:pPr>
          </w:p>
        </w:tc>
      </w:tr>
      <w:tr w:rsidR="00145903" w:rsidTr="00FB6900">
        <w:trPr>
          <w:trHeight w:val="20"/>
        </w:trPr>
        <w:tc>
          <w:tcPr>
            <w:tcW w:w="2570" w:type="dxa"/>
          </w:tcPr>
          <w:p w:rsidR="00145903" w:rsidRDefault="00594122" w:rsidP="0050413A">
            <w:pPr>
              <w:pStyle w:val="RevisionTableEntry"/>
            </w:pPr>
            <w:r>
              <w:t>Date Adopted</w:t>
            </w:r>
          </w:p>
        </w:tc>
        <w:tc>
          <w:tcPr>
            <w:tcW w:w="6761" w:type="dxa"/>
          </w:tcPr>
          <w:p w:rsidR="00145903" w:rsidRDefault="00594122" w:rsidP="0050413A">
            <w:pPr>
              <w:pStyle w:val="RevisionTableEntry"/>
            </w:pPr>
            <w:r>
              <w:t>Description of Amendment</w:t>
            </w:r>
          </w:p>
        </w:tc>
      </w:tr>
      <w:tr w:rsidR="00145903" w:rsidTr="00246189">
        <w:trPr>
          <w:trHeight w:val="20"/>
        </w:trPr>
        <w:tc>
          <w:tcPr>
            <w:tcW w:w="2570" w:type="dxa"/>
          </w:tcPr>
          <w:p w:rsidR="00145903" w:rsidRDefault="00E54B63" w:rsidP="0050413A">
            <w:pPr>
              <w:pStyle w:val="RevisionTableEntry"/>
            </w:pPr>
            <w:r>
              <w:t>January 26, 2010</w:t>
            </w:r>
          </w:p>
        </w:tc>
        <w:tc>
          <w:tcPr>
            <w:tcW w:w="6761" w:type="dxa"/>
          </w:tcPr>
          <w:p w:rsidR="00145903" w:rsidRDefault="00E54B63" w:rsidP="0050413A">
            <w:pPr>
              <w:pStyle w:val="RevisionTableEntry"/>
            </w:pPr>
            <w:r>
              <w:t>Baseline</w:t>
            </w:r>
            <w:r w:rsidR="00594122">
              <w:br/>
            </w:r>
            <w:r w:rsidR="00FB6900">
              <w:t>Includes u</w:t>
            </w:r>
            <w:r>
              <w:t xml:space="preserve">pdates </w:t>
            </w:r>
            <w:r w:rsidR="00FB6900">
              <w:t xml:space="preserve">made </w:t>
            </w:r>
            <w:r>
              <w:t>after the January 2010 FCUAC meeting review of the Election Procedure.</w:t>
            </w:r>
          </w:p>
        </w:tc>
      </w:tr>
      <w:tr w:rsidR="00145903" w:rsidTr="00246189">
        <w:trPr>
          <w:trHeight w:val="20"/>
        </w:trPr>
        <w:tc>
          <w:tcPr>
            <w:tcW w:w="2570" w:type="dxa"/>
          </w:tcPr>
          <w:p w:rsidR="00145903" w:rsidRDefault="00E6644E" w:rsidP="0050413A">
            <w:pPr>
              <w:pStyle w:val="RevisionTableEntry"/>
            </w:pPr>
            <w:r>
              <w:t>September 7, 2011</w:t>
            </w:r>
          </w:p>
        </w:tc>
        <w:tc>
          <w:tcPr>
            <w:tcW w:w="6761" w:type="dxa"/>
          </w:tcPr>
          <w:p w:rsidR="00246189" w:rsidRDefault="00E6644E" w:rsidP="0050413A">
            <w:pPr>
              <w:pStyle w:val="RevisionTableEntry"/>
            </w:pPr>
            <w:r>
              <w:t>Entire procedure</w:t>
            </w:r>
            <w:r>
              <w:br/>
              <w:t xml:space="preserve">Reformatted </w:t>
            </w:r>
            <w:r w:rsidR="00246189">
              <w:t>using FCUAC bylaws as the template.</w:t>
            </w:r>
          </w:p>
          <w:p w:rsidR="0050413A" w:rsidRPr="005A21A6" w:rsidRDefault="0050413A" w:rsidP="0050413A">
            <w:pPr>
              <w:pStyle w:val="RevisionTableEntry"/>
            </w:pPr>
            <w:r>
              <w:t>Minor technical changes were made (e.g. making sure all times were of the format “six (6) weeks”</w:t>
            </w:r>
            <w:r w:rsidR="00A17CA8">
              <w:t>) along with typographic corrections.</w:t>
            </w:r>
          </w:p>
        </w:tc>
      </w:tr>
      <w:tr w:rsidR="00DB698E" w:rsidTr="00246189">
        <w:trPr>
          <w:trHeight w:val="20"/>
        </w:trPr>
        <w:tc>
          <w:tcPr>
            <w:tcW w:w="2570" w:type="dxa"/>
          </w:tcPr>
          <w:p w:rsidR="00DB698E" w:rsidRDefault="005042C8" w:rsidP="0050413A">
            <w:pPr>
              <w:pStyle w:val="RevisionTableEntry"/>
            </w:pPr>
            <w:r>
              <w:t>September 19</w:t>
            </w:r>
            <w:r w:rsidR="00DB698E">
              <w:t>, 2011</w:t>
            </w:r>
          </w:p>
        </w:tc>
        <w:tc>
          <w:tcPr>
            <w:tcW w:w="6761" w:type="dxa"/>
          </w:tcPr>
          <w:p w:rsidR="00DB698E" w:rsidRDefault="00DB698E" w:rsidP="0050413A">
            <w:pPr>
              <w:pStyle w:val="RevisionTableEntry"/>
            </w:pPr>
            <w:r>
              <w:t>Title and Section I</w:t>
            </w:r>
            <w:r>
              <w:br/>
              <w:t>Set procedure to be fo</w:t>
            </w:r>
            <w:r w:rsidR="006426D7">
              <w:t>r mail ballot elections only.  A separate procedure has been</w:t>
            </w:r>
            <w:r>
              <w:t xml:space="preserve"> prepared for elections held at a meeting.</w:t>
            </w:r>
          </w:p>
        </w:tc>
      </w:tr>
    </w:tbl>
    <w:p w:rsidR="00145903" w:rsidRDefault="00EE4EDA" w:rsidP="0050413A"/>
    <w:sectPr w:rsidR="00145903" w:rsidSect="00DB698E">
      <w:headerReference w:type="default" r:id="rId8"/>
      <w:footerReference w:type="default" r:id="rId9"/>
      <w:pgSz w:w="12240" w:h="15840" w:code="1"/>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DA" w:rsidRDefault="00EE4EDA" w:rsidP="0050413A">
      <w:r>
        <w:separator/>
      </w:r>
    </w:p>
  </w:endnote>
  <w:endnote w:type="continuationSeparator" w:id="0">
    <w:p w:rsidR="00EE4EDA" w:rsidRDefault="00EE4EDA" w:rsidP="0050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03" w:rsidRDefault="00594122" w:rsidP="00F47995">
    <w:pPr>
      <w:pStyle w:val="Footer"/>
      <w:tabs>
        <w:tab w:val="clear" w:pos="4320"/>
        <w:tab w:val="clear" w:pos="8640"/>
        <w:tab w:val="right" w:pos="10080"/>
      </w:tabs>
    </w:pPr>
    <w:r>
      <w:rPr>
        <w:rStyle w:val="PageNumber"/>
        <w:rFonts w:ascii="Arial" w:hAnsi="Arial"/>
        <w:color w:val="808080"/>
        <w:sz w:val="16"/>
      </w:rPr>
      <w:t xml:space="preserve">Page </w:t>
    </w:r>
    <w:r w:rsidR="004064D7">
      <w:rPr>
        <w:rStyle w:val="PageNumber"/>
        <w:color w:val="808080"/>
      </w:rPr>
      <w:fldChar w:fldCharType="begin"/>
    </w:r>
    <w:r>
      <w:rPr>
        <w:rStyle w:val="PageNumber"/>
        <w:color w:val="808080"/>
      </w:rPr>
      <w:instrText xml:space="preserve"> PAGE </w:instrText>
    </w:r>
    <w:r w:rsidR="004064D7">
      <w:rPr>
        <w:rStyle w:val="PageNumber"/>
        <w:color w:val="808080"/>
      </w:rPr>
      <w:fldChar w:fldCharType="separate"/>
    </w:r>
    <w:r w:rsidR="006426D7">
      <w:rPr>
        <w:rStyle w:val="PageNumber"/>
        <w:noProof/>
        <w:color w:val="808080"/>
      </w:rPr>
      <w:t>4</w:t>
    </w:r>
    <w:r w:rsidR="004064D7">
      <w:rPr>
        <w:rStyle w:val="PageNumber"/>
        <w:color w:val="808080"/>
      </w:rPr>
      <w:fldChar w:fldCharType="end"/>
    </w:r>
    <w:r>
      <w:rPr>
        <w:rStyle w:val="PageNumber"/>
        <w:color w:val="808080"/>
      </w:rPr>
      <w:t xml:space="preserve"> of </w:t>
    </w:r>
    <w:r w:rsidR="004064D7">
      <w:rPr>
        <w:rStyle w:val="PageNumber"/>
        <w:color w:val="808080"/>
      </w:rPr>
      <w:fldChar w:fldCharType="begin"/>
    </w:r>
    <w:r>
      <w:rPr>
        <w:rStyle w:val="PageNumber"/>
        <w:color w:val="808080"/>
      </w:rPr>
      <w:instrText xml:space="preserve"> NUMPAGES </w:instrText>
    </w:r>
    <w:r w:rsidR="004064D7">
      <w:rPr>
        <w:rStyle w:val="PageNumber"/>
        <w:color w:val="808080"/>
      </w:rPr>
      <w:fldChar w:fldCharType="separate"/>
    </w:r>
    <w:r w:rsidR="006426D7">
      <w:rPr>
        <w:rStyle w:val="PageNumber"/>
        <w:noProof/>
        <w:color w:val="808080"/>
      </w:rPr>
      <w:t>4</w:t>
    </w:r>
    <w:r w:rsidR="004064D7">
      <w:rPr>
        <w:rStyle w:val="PageNumber"/>
        <w:color w:val="808080"/>
      </w:rPr>
      <w:fldChar w:fldCharType="end"/>
    </w:r>
    <w:r>
      <w:rPr>
        <w:rStyle w:val="PageNumber"/>
        <w:color w:val="808080"/>
      </w:rPr>
      <w:tab/>
    </w:r>
    <w:r w:rsidR="00A17CA8">
      <w:rPr>
        <w:rStyle w:val="PageNumber"/>
        <w:color w:val="808080"/>
      </w:rPr>
      <w:t xml:space="preserve">September </w:t>
    </w:r>
    <w:r w:rsidR="005042C8">
      <w:rPr>
        <w:rStyle w:val="PageNumber"/>
        <w:color w:val="808080"/>
      </w:rPr>
      <w:t>19</w:t>
    </w:r>
    <w:r w:rsidR="00A17CA8">
      <w:rPr>
        <w:rStyle w:val="PageNumber"/>
        <w:color w:val="808080"/>
      </w:rPr>
      <w: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DA" w:rsidRDefault="00EE4EDA" w:rsidP="0050413A">
      <w:r>
        <w:separator/>
      </w:r>
    </w:p>
  </w:footnote>
  <w:footnote w:type="continuationSeparator" w:id="0">
    <w:p w:rsidR="00EE4EDA" w:rsidRDefault="00EE4EDA" w:rsidP="00504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03" w:rsidRDefault="00E6644E" w:rsidP="0050413A">
    <w:pPr>
      <w:pStyle w:val="Header"/>
    </w:pPr>
    <w:r>
      <w:t>Election Procedure</w:t>
    </w:r>
    <w:r w:rsidR="00594122">
      <w:t xml:space="preserve"> of the Four Creeks Unincorporated Area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435"/>
    <w:multiLevelType w:val="singleLevel"/>
    <w:tmpl w:val="1C401DE6"/>
    <w:lvl w:ilvl="0">
      <w:start w:val="1"/>
      <w:numFmt w:val="upperLetter"/>
      <w:lvlText w:val="%1."/>
      <w:lvlJc w:val="left"/>
      <w:pPr>
        <w:tabs>
          <w:tab w:val="num" w:pos="720"/>
        </w:tabs>
        <w:ind w:left="720" w:hanging="720"/>
      </w:pPr>
      <w:rPr>
        <w:rFonts w:hint="default"/>
      </w:rPr>
    </w:lvl>
  </w:abstractNum>
  <w:abstractNum w:abstractNumId="1">
    <w:nsid w:val="08AD7DC1"/>
    <w:multiLevelType w:val="singleLevel"/>
    <w:tmpl w:val="7618DDCA"/>
    <w:lvl w:ilvl="0">
      <w:start w:val="1"/>
      <w:numFmt w:val="decimal"/>
      <w:lvlText w:val="%1."/>
      <w:lvlJc w:val="left"/>
      <w:pPr>
        <w:tabs>
          <w:tab w:val="num" w:pos="1440"/>
        </w:tabs>
        <w:ind w:left="1440" w:hanging="720"/>
      </w:pPr>
      <w:rPr>
        <w:rFonts w:hint="default"/>
      </w:rPr>
    </w:lvl>
  </w:abstractNum>
  <w:abstractNum w:abstractNumId="2">
    <w:nsid w:val="0FA01F6C"/>
    <w:multiLevelType w:val="singleLevel"/>
    <w:tmpl w:val="69C41EA8"/>
    <w:lvl w:ilvl="0">
      <w:start w:val="1"/>
      <w:numFmt w:val="decimal"/>
      <w:lvlText w:val="%1."/>
      <w:lvlJc w:val="left"/>
      <w:pPr>
        <w:tabs>
          <w:tab w:val="num" w:pos="1440"/>
        </w:tabs>
        <w:ind w:left="1440" w:hanging="720"/>
      </w:pPr>
      <w:rPr>
        <w:rFonts w:hint="default"/>
      </w:rPr>
    </w:lvl>
  </w:abstractNum>
  <w:abstractNum w:abstractNumId="3">
    <w:nsid w:val="145C47E6"/>
    <w:multiLevelType w:val="singleLevel"/>
    <w:tmpl w:val="1F4CEE46"/>
    <w:lvl w:ilvl="0">
      <w:start w:val="1"/>
      <w:numFmt w:val="decimal"/>
      <w:lvlText w:val="%1."/>
      <w:lvlJc w:val="left"/>
      <w:pPr>
        <w:tabs>
          <w:tab w:val="num" w:pos="1440"/>
        </w:tabs>
        <w:ind w:left="1440" w:hanging="720"/>
      </w:pPr>
      <w:rPr>
        <w:rFonts w:hint="default"/>
      </w:rPr>
    </w:lvl>
  </w:abstractNum>
  <w:abstractNum w:abstractNumId="4">
    <w:nsid w:val="15231856"/>
    <w:multiLevelType w:val="singleLevel"/>
    <w:tmpl w:val="C548F784"/>
    <w:lvl w:ilvl="0">
      <w:start w:val="1"/>
      <w:numFmt w:val="decimal"/>
      <w:lvlText w:val="%1."/>
      <w:lvlJc w:val="left"/>
      <w:pPr>
        <w:tabs>
          <w:tab w:val="num" w:pos="720"/>
        </w:tabs>
        <w:ind w:left="720" w:hanging="720"/>
      </w:pPr>
      <w:rPr>
        <w:rFonts w:hint="default"/>
      </w:rPr>
    </w:lvl>
  </w:abstractNum>
  <w:abstractNum w:abstractNumId="5">
    <w:nsid w:val="17327FDC"/>
    <w:multiLevelType w:val="multilevel"/>
    <w:tmpl w:val="51827DAA"/>
    <w:lvl w:ilvl="0">
      <w:start w:val="1"/>
      <w:numFmt w:val="none"/>
      <w:lvlText w:val=""/>
      <w:lvlJc w:val="righ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6">
    <w:nsid w:val="17D32589"/>
    <w:multiLevelType w:val="multilevel"/>
    <w:tmpl w:val="BA501466"/>
    <w:lvl w:ilvl="0">
      <w:start w:val="1"/>
      <w:numFmt w:val="none"/>
      <w:lvlText w:val=""/>
      <w:lvlJc w:val="righ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7">
    <w:nsid w:val="1D5E62AB"/>
    <w:multiLevelType w:val="singleLevel"/>
    <w:tmpl w:val="1690E48E"/>
    <w:lvl w:ilvl="0">
      <w:start w:val="1"/>
      <w:numFmt w:val="upperLetter"/>
      <w:lvlText w:val="%1."/>
      <w:lvlJc w:val="left"/>
      <w:pPr>
        <w:tabs>
          <w:tab w:val="num" w:pos="720"/>
        </w:tabs>
        <w:ind w:left="720" w:hanging="720"/>
      </w:pPr>
      <w:rPr>
        <w:rFonts w:hint="default"/>
      </w:rPr>
    </w:lvl>
  </w:abstractNum>
  <w:abstractNum w:abstractNumId="8">
    <w:nsid w:val="1DF87527"/>
    <w:multiLevelType w:val="singleLevel"/>
    <w:tmpl w:val="75408A42"/>
    <w:lvl w:ilvl="0">
      <w:start w:val="1"/>
      <w:numFmt w:val="upperLetter"/>
      <w:lvlText w:val="%1."/>
      <w:lvlJc w:val="left"/>
      <w:pPr>
        <w:tabs>
          <w:tab w:val="num" w:pos="720"/>
        </w:tabs>
        <w:ind w:left="720" w:hanging="720"/>
      </w:pPr>
      <w:rPr>
        <w:rFonts w:hint="default"/>
      </w:rPr>
    </w:lvl>
  </w:abstractNum>
  <w:abstractNum w:abstractNumId="9">
    <w:nsid w:val="2ADA34B4"/>
    <w:multiLevelType w:val="singleLevel"/>
    <w:tmpl w:val="4D728F88"/>
    <w:lvl w:ilvl="0">
      <w:start w:val="1"/>
      <w:numFmt w:val="upperLetter"/>
      <w:lvlText w:val="%1."/>
      <w:lvlJc w:val="left"/>
      <w:pPr>
        <w:tabs>
          <w:tab w:val="num" w:pos="720"/>
        </w:tabs>
        <w:ind w:left="720" w:hanging="720"/>
      </w:pPr>
      <w:rPr>
        <w:rFonts w:hint="default"/>
      </w:rPr>
    </w:lvl>
  </w:abstractNum>
  <w:abstractNum w:abstractNumId="10">
    <w:nsid w:val="2CFB6731"/>
    <w:multiLevelType w:val="singleLevel"/>
    <w:tmpl w:val="0BEC988A"/>
    <w:lvl w:ilvl="0">
      <w:start w:val="1"/>
      <w:numFmt w:val="upperLetter"/>
      <w:lvlText w:val="%1."/>
      <w:lvlJc w:val="left"/>
      <w:pPr>
        <w:tabs>
          <w:tab w:val="num" w:pos="720"/>
        </w:tabs>
        <w:ind w:left="720" w:hanging="720"/>
      </w:pPr>
      <w:rPr>
        <w:rFonts w:hint="default"/>
      </w:rPr>
    </w:lvl>
  </w:abstractNum>
  <w:abstractNum w:abstractNumId="11">
    <w:nsid w:val="2F9803D7"/>
    <w:multiLevelType w:val="singleLevel"/>
    <w:tmpl w:val="0EC611BE"/>
    <w:lvl w:ilvl="0">
      <w:start w:val="1"/>
      <w:numFmt w:val="decimal"/>
      <w:lvlText w:val="%1."/>
      <w:lvlJc w:val="left"/>
      <w:pPr>
        <w:tabs>
          <w:tab w:val="num" w:pos="1440"/>
        </w:tabs>
        <w:ind w:left="1440" w:hanging="720"/>
      </w:pPr>
      <w:rPr>
        <w:rFonts w:hint="default"/>
      </w:rPr>
    </w:lvl>
  </w:abstractNum>
  <w:abstractNum w:abstractNumId="12">
    <w:nsid w:val="321F0C1D"/>
    <w:multiLevelType w:val="singleLevel"/>
    <w:tmpl w:val="EE861096"/>
    <w:lvl w:ilvl="0">
      <w:start w:val="1"/>
      <w:numFmt w:val="decimal"/>
      <w:lvlText w:val="%1."/>
      <w:lvlJc w:val="left"/>
      <w:pPr>
        <w:tabs>
          <w:tab w:val="num" w:pos="1440"/>
        </w:tabs>
        <w:ind w:left="1440" w:hanging="720"/>
      </w:pPr>
      <w:rPr>
        <w:rFonts w:hint="default"/>
      </w:rPr>
    </w:lvl>
  </w:abstractNum>
  <w:abstractNum w:abstractNumId="13">
    <w:nsid w:val="331E37D5"/>
    <w:multiLevelType w:val="singleLevel"/>
    <w:tmpl w:val="38FEE29C"/>
    <w:lvl w:ilvl="0">
      <w:start w:val="1"/>
      <w:numFmt w:val="decimal"/>
      <w:lvlText w:val="%1."/>
      <w:lvlJc w:val="left"/>
      <w:pPr>
        <w:tabs>
          <w:tab w:val="num" w:pos="1440"/>
        </w:tabs>
        <w:ind w:left="1440" w:hanging="720"/>
      </w:pPr>
      <w:rPr>
        <w:rFonts w:hint="default"/>
      </w:rPr>
    </w:lvl>
  </w:abstractNum>
  <w:abstractNum w:abstractNumId="14">
    <w:nsid w:val="382C3B0D"/>
    <w:multiLevelType w:val="hybridMultilevel"/>
    <w:tmpl w:val="08C6EA3C"/>
    <w:lvl w:ilvl="0" w:tplc="BCF8E098">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3B7C3E95"/>
    <w:multiLevelType w:val="singleLevel"/>
    <w:tmpl w:val="46C20DCE"/>
    <w:lvl w:ilvl="0">
      <w:start w:val="1"/>
      <w:numFmt w:val="upperLetter"/>
      <w:lvlText w:val="%1."/>
      <w:lvlJc w:val="left"/>
      <w:pPr>
        <w:tabs>
          <w:tab w:val="num" w:pos="720"/>
        </w:tabs>
        <w:ind w:left="720" w:hanging="720"/>
      </w:pPr>
      <w:rPr>
        <w:rFonts w:hint="default"/>
      </w:rPr>
    </w:lvl>
  </w:abstractNum>
  <w:abstractNum w:abstractNumId="16">
    <w:nsid w:val="3E88183A"/>
    <w:multiLevelType w:val="multilevel"/>
    <w:tmpl w:val="FCA26788"/>
    <w:lvl w:ilvl="0">
      <w:start w:val="1"/>
      <w:numFmt w:val="none"/>
      <w:lvlText w:val=""/>
      <w:lvlJc w:val="righ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upperLetter"/>
      <w:lvlText w:val="%3."/>
      <w:lvlJc w:val="left"/>
      <w:pPr>
        <w:tabs>
          <w:tab w:val="num" w:pos="648"/>
        </w:tabs>
        <w:ind w:left="0" w:firstLine="0"/>
      </w:pPr>
      <w:rPr>
        <w:rFonts w:hint="default"/>
      </w:rPr>
    </w:lvl>
    <w:lvl w:ilvl="3">
      <w:start w:val="1"/>
      <w:numFmt w:val="decimal"/>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7">
    <w:nsid w:val="402A4D4B"/>
    <w:multiLevelType w:val="multilevel"/>
    <w:tmpl w:val="946690E2"/>
    <w:name w:val="Bylaws"/>
    <w:lvl w:ilvl="0">
      <w:start w:val="7"/>
      <w:numFmt w:val="none"/>
      <w:pStyle w:val="Heading1"/>
      <w:lvlText w:val=""/>
      <w:lvlJc w:val="right"/>
      <w:pPr>
        <w:tabs>
          <w:tab w:val="num" w:pos="0"/>
        </w:tabs>
        <w:ind w:left="0" w:firstLine="0"/>
      </w:pPr>
      <w:rPr>
        <w:rFonts w:hint="default"/>
      </w:rPr>
    </w:lvl>
    <w:lvl w:ilvl="1">
      <w:start w:val="1"/>
      <w:numFmt w:val="none"/>
      <w:pStyle w:val="Heading2"/>
      <w:lvlText w:val=""/>
      <w:lvlJc w:val="left"/>
      <w:pPr>
        <w:tabs>
          <w:tab w:val="num" w:pos="0"/>
        </w:tabs>
        <w:ind w:left="0" w:firstLine="0"/>
      </w:pPr>
      <w:rPr>
        <w:rFonts w:hint="default"/>
      </w:rPr>
    </w:lvl>
    <w:lvl w:ilvl="2">
      <w:start w:val="1"/>
      <w:numFmt w:val="upperLetter"/>
      <w:pStyle w:val="Heading3"/>
      <w:lvlText w:val="%3."/>
      <w:lvlJc w:val="left"/>
      <w:pPr>
        <w:tabs>
          <w:tab w:val="num" w:pos="1350"/>
        </w:tabs>
        <w:ind w:left="1350" w:hanging="720"/>
      </w:pPr>
      <w:rPr>
        <w:rFonts w:hint="default"/>
      </w:rPr>
    </w:lvl>
    <w:lvl w:ilvl="3">
      <w:start w:val="1"/>
      <w:numFmt w:val="decimal"/>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Roman"/>
      <w:pStyle w:val="Heading8"/>
      <w:lvlText w:val="(%8)"/>
      <w:lvlJc w:val="left"/>
      <w:pPr>
        <w:tabs>
          <w:tab w:val="num" w:pos="5760"/>
        </w:tabs>
        <w:ind w:left="5760" w:hanging="720"/>
      </w:pPr>
      <w:rPr>
        <w:rFonts w:hint="default"/>
      </w:rPr>
    </w:lvl>
    <w:lvl w:ilvl="8">
      <w:start w:val="1"/>
      <w:numFmt w:val="lowerLetter"/>
      <w:pStyle w:val="Heading9"/>
      <w:lvlText w:val="(%9)"/>
      <w:lvlJc w:val="left"/>
      <w:pPr>
        <w:tabs>
          <w:tab w:val="num" w:pos="6480"/>
        </w:tabs>
        <w:ind w:left="6480" w:hanging="720"/>
      </w:pPr>
      <w:rPr>
        <w:rFonts w:hint="default"/>
      </w:rPr>
    </w:lvl>
  </w:abstractNum>
  <w:abstractNum w:abstractNumId="18">
    <w:nsid w:val="4946570E"/>
    <w:multiLevelType w:val="multilevel"/>
    <w:tmpl w:val="9D066E3E"/>
    <w:lvl w:ilvl="0">
      <w:start w:val="7"/>
      <w:numFmt w:val="none"/>
      <w:lvlText w:val=""/>
      <w:lvlJc w:val="righ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Roman"/>
      <w:lvlText w:val="%5."/>
      <w:lvlJc w:val="left"/>
      <w:pPr>
        <w:tabs>
          <w:tab w:val="num" w:pos="2880"/>
        </w:tabs>
        <w:ind w:left="2880" w:hanging="144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9">
    <w:nsid w:val="4B2474E3"/>
    <w:multiLevelType w:val="singleLevel"/>
    <w:tmpl w:val="E52C8CD0"/>
    <w:lvl w:ilvl="0">
      <w:start w:val="1"/>
      <w:numFmt w:val="decimal"/>
      <w:lvlText w:val="%1."/>
      <w:lvlJc w:val="left"/>
      <w:pPr>
        <w:tabs>
          <w:tab w:val="num" w:pos="1440"/>
        </w:tabs>
        <w:ind w:left="1440" w:hanging="720"/>
      </w:pPr>
      <w:rPr>
        <w:rFonts w:hint="default"/>
      </w:rPr>
    </w:lvl>
  </w:abstractNum>
  <w:abstractNum w:abstractNumId="20">
    <w:nsid w:val="50F33EA6"/>
    <w:multiLevelType w:val="singleLevel"/>
    <w:tmpl w:val="3B023654"/>
    <w:lvl w:ilvl="0">
      <w:start w:val="1"/>
      <w:numFmt w:val="decimal"/>
      <w:lvlText w:val="%1."/>
      <w:lvlJc w:val="left"/>
      <w:pPr>
        <w:tabs>
          <w:tab w:val="num" w:pos="1440"/>
        </w:tabs>
        <w:ind w:left="1440" w:hanging="720"/>
      </w:pPr>
      <w:rPr>
        <w:rFonts w:hint="default"/>
      </w:rPr>
    </w:lvl>
  </w:abstractNum>
  <w:abstractNum w:abstractNumId="21">
    <w:nsid w:val="52C75F0E"/>
    <w:multiLevelType w:val="singleLevel"/>
    <w:tmpl w:val="E34C84B2"/>
    <w:lvl w:ilvl="0">
      <w:start w:val="1"/>
      <w:numFmt w:val="decimal"/>
      <w:lvlText w:val="%1."/>
      <w:lvlJc w:val="left"/>
      <w:pPr>
        <w:tabs>
          <w:tab w:val="num" w:pos="1440"/>
        </w:tabs>
        <w:ind w:left="1440" w:hanging="720"/>
      </w:pPr>
      <w:rPr>
        <w:rFonts w:hint="default"/>
      </w:rPr>
    </w:lvl>
  </w:abstractNum>
  <w:abstractNum w:abstractNumId="22">
    <w:nsid w:val="53FA7584"/>
    <w:multiLevelType w:val="singleLevel"/>
    <w:tmpl w:val="1C065D0A"/>
    <w:lvl w:ilvl="0">
      <w:start w:val="1"/>
      <w:numFmt w:val="lowerRoman"/>
      <w:lvlText w:val="%1."/>
      <w:lvlJc w:val="left"/>
      <w:pPr>
        <w:tabs>
          <w:tab w:val="num" w:pos="2160"/>
        </w:tabs>
        <w:ind w:left="2160" w:hanging="720"/>
      </w:pPr>
      <w:rPr>
        <w:rFonts w:hint="default"/>
      </w:rPr>
    </w:lvl>
  </w:abstractNum>
  <w:abstractNum w:abstractNumId="23">
    <w:nsid w:val="542D021C"/>
    <w:multiLevelType w:val="singleLevel"/>
    <w:tmpl w:val="31AAC32C"/>
    <w:lvl w:ilvl="0">
      <w:start w:val="4"/>
      <w:numFmt w:val="upperLetter"/>
      <w:lvlText w:val="%1."/>
      <w:lvlJc w:val="left"/>
      <w:pPr>
        <w:tabs>
          <w:tab w:val="num" w:pos="720"/>
        </w:tabs>
        <w:ind w:left="720" w:hanging="720"/>
      </w:pPr>
      <w:rPr>
        <w:rFonts w:hint="default"/>
      </w:rPr>
    </w:lvl>
  </w:abstractNum>
  <w:abstractNum w:abstractNumId="24">
    <w:nsid w:val="564A25B3"/>
    <w:multiLevelType w:val="multilevel"/>
    <w:tmpl w:val="A8B49C6E"/>
    <w:lvl w:ilvl="0">
      <w:start w:val="1"/>
      <w:numFmt w:val="none"/>
      <w:lvlText w:val=""/>
      <w:lvlJc w:val="righ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upperLetter"/>
      <w:lvlText w:val="%3."/>
      <w:lvlJc w:val="left"/>
      <w:pPr>
        <w:tabs>
          <w:tab w:val="num" w:pos="720"/>
        </w:tabs>
        <w:ind w:left="0" w:firstLine="0"/>
      </w:pPr>
      <w:rPr>
        <w:rFonts w:hint="default"/>
      </w:rPr>
    </w:lvl>
    <w:lvl w:ilvl="3">
      <w:start w:val="1"/>
      <w:numFmt w:val="decimal"/>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25">
    <w:nsid w:val="5CE86FE6"/>
    <w:multiLevelType w:val="hybridMultilevel"/>
    <w:tmpl w:val="42786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D4423D"/>
    <w:multiLevelType w:val="singleLevel"/>
    <w:tmpl w:val="D070EFE8"/>
    <w:lvl w:ilvl="0">
      <w:start w:val="1"/>
      <w:numFmt w:val="upperLetter"/>
      <w:lvlText w:val="%1."/>
      <w:lvlJc w:val="left"/>
      <w:pPr>
        <w:tabs>
          <w:tab w:val="num" w:pos="720"/>
        </w:tabs>
        <w:ind w:left="720" w:hanging="720"/>
      </w:pPr>
      <w:rPr>
        <w:rFonts w:hint="default"/>
      </w:rPr>
    </w:lvl>
  </w:abstractNum>
  <w:abstractNum w:abstractNumId="27">
    <w:nsid w:val="5F6452B7"/>
    <w:multiLevelType w:val="hybridMultilevel"/>
    <w:tmpl w:val="9402B222"/>
    <w:lvl w:ilvl="0" w:tplc="04090011">
      <w:start w:val="1"/>
      <w:numFmt w:val="decimal"/>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9176E4"/>
    <w:multiLevelType w:val="multilevel"/>
    <w:tmpl w:val="DCB21FAA"/>
    <w:lvl w:ilvl="0">
      <w:start w:val="1"/>
      <w:numFmt w:val="none"/>
      <w:lvlText w:val=""/>
      <w:lvlJc w:val="righ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29">
    <w:nsid w:val="67F8590E"/>
    <w:multiLevelType w:val="multilevel"/>
    <w:tmpl w:val="461C1DBA"/>
    <w:lvl w:ilvl="0">
      <w:start w:val="1"/>
      <w:numFmt w:val="none"/>
      <w:lvlText w:val=""/>
      <w:lvlJc w:val="righ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upperLetter"/>
      <w:lvlText w:val="%3."/>
      <w:lvlJc w:val="left"/>
      <w:pPr>
        <w:tabs>
          <w:tab w:val="num" w:pos="720"/>
        </w:tabs>
        <w:ind w:left="1080" w:hanging="1080"/>
      </w:pPr>
      <w:rPr>
        <w:rFonts w:hint="default"/>
      </w:rPr>
    </w:lvl>
    <w:lvl w:ilvl="3">
      <w:start w:val="1"/>
      <w:numFmt w:val="decimal"/>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30">
    <w:nsid w:val="6E465249"/>
    <w:multiLevelType w:val="multilevel"/>
    <w:tmpl w:val="E392DD62"/>
    <w:lvl w:ilvl="0">
      <w:start w:val="1"/>
      <w:numFmt w:val="none"/>
      <w:lvlText w:val=""/>
      <w:lvlJc w:val="righ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31">
    <w:nsid w:val="73E2664F"/>
    <w:multiLevelType w:val="singleLevel"/>
    <w:tmpl w:val="74928E30"/>
    <w:lvl w:ilvl="0">
      <w:start w:val="1"/>
      <w:numFmt w:val="decimal"/>
      <w:lvlText w:val="%1."/>
      <w:lvlJc w:val="left"/>
      <w:pPr>
        <w:tabs>
          <w:tab w:val="num" w:pos="1440"/>
        </w:tabs>
        <w:ind w:left="1440" w:hanging="720"/>
      </w:pPr>
      <w:rPr>
        <w:rFonts w:hint="default"/>
      </w:rPr>
    </w:lvl>
  </w:abstractNum>
  <w:abstractNum w:abstractNumId="32">
    <w:nsid w:val="7C3729DA"/>
    <w:multiLevelType w:val="singleLevel"/>
    <w:tmpl w:val="96025EBC"/>
    <w:lvl w:ilvl="0">
      <w:start w:val="1"/>
      <w:numFmt w:val="decimal"/>
      <w:lvlText w:val="%1."/>
      <w:lvlJc w:val="left"/>
      <w:pPr>
        <w:tabs>
          <w:tab w:val="num" w:pos="1440"/>
        </w:tabs>
        <w:ind w:left="1440" w:hanging="720"/>
      </w:pPr>
      <w:rPr>
        <w:rFonts w:hint="default"/>
      </w:rPr>
    </w:lvl>
  </w:abstractNum>
  <w:num w:numId="1">
    <w:abstractNumId w:val="26"/>
  </w:num>
  <w:num w:numId="2">
    <w:abstractNumId w:val="7"/>
  </w:num>
  <w:num w:numId="3">
    <w:abstractNumId w:val="11"/>
  </w:num>
  <w:num w:numId="4">
    <w:abstractNumId w:val="15"/>
  </w:num>
  <w:num w:numId="5">
    <w:abstractNumId w:val="32"/>
  </w:num>
  <w:num w:numId="6">
    <w:abstractNumId w:val="9"/>
  </w:num>
  <w:num w:numId="7">
    <w:abstractNumId w:val="4"/>
  </w:num>
  <w:num w:numId="8">
    <w:abstractNumId w:val="1"/>
  </w:num>
  <w:num w:numId="9">
    <w:abstractNumId w:val="3"/>
  </w:num>
  <w:num w:numId="10">
    <w:abstractNumId w:val="21"/>
  </w:num>
  <w:num w:numId="11">
    <w:abstractNumId w:val="2"/>
  </w:num>
  <w:num w:numId="12">
    <w:abstractNumId w:val="8"/>
  </w:num>
  <w:num w:numId="13">
    <w:abstractNumId w:val="19"/>
  </w:num>
  <w:num w:numId="14">
    <w:abstractNumId w:val="20"/>
  </w:num>
  <w:num w:numId="15">
    <w:abstractNumId w:val="22"/>
  </w:num>
  <w:num w:numId="16">
    <w:abstractNumId w:val="23"/>
  </w:num>
  <w:num w:numId="17">
    <w:abstractNumId w:val="31"/>
  </w:num>
  <w:num w:numId="18">
    <w:abstractNumId w:val="10"/>
  </w:num>
  <w:num w:numId="19">
    <w:abstractNumId w:val="13"/>
  </w:num>
  <w:num w:numId="20">
    <w:abstractNumId w:val="0"/>
  </w:num>
  <w:num w:numId="21">
    <w:abstractNumId w:val="12"/>
  </w:num>
  <w:num w:numId="22">
    <w:abstractNumId w:val="17"/>
  </w:num>
  <w:num w:numId="23">
    <w:abstractNumId w:val="30"/>
  </w:num>
  <w:num w:numId="24">
    <w:abstractNumId w:val="29"/>
  </w:num>
  <w:num w:numId="25">
    <w:abstractNumId w:val="24"/>
  </w:num>
  <w:num w:numId="26">
    <w:abstractNumId w:val="16"/>
  </w:num>
  <w:num w:numId="27">
    <w:abstractNumId w:val="5"/>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28"/>
  </w:num>
  <w:num w:numId="32">
    <w:abstractNumId w:val="17"/>
  </w:num>
  <w:num w:numId="33">
    <w:abstractNumId w:val="18"/>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A40A0"/>
    <w:rsid w:val="0002628A"/>
    <w:rsid w:val="000D6771"/>
    <w:rsid w:val="0015136A"/>
    <w:rsid w:val="001E32A5"/>
    <w:rsid w:val="00215EDD"/>
    <w:rsid w:val="00246189"/>
    <w:rsid w:val="002C44E8"/>
    <w:rsid w:val="003901F7"/>
    <w:rsid w:val="004064D7"/>
    <w:rsid w:val="00477DAB"/>
    <w:rsid w:val="004D7478"/>
    <w:rsid w:val="0050413A"/>
    <w:rsid w:val="005042C8"/>
    <w:rsid w:val="00594122"/>
    <w:rsid w:val="0061644E"/>
    <w:rsid w:val="006426D7"/>
    <w:rsid w:val="00661A69"/>
    <w:rsid w:val="006828C1"/>
    <w:rsid w:val="006A40A0"/>
    <w:rsid w:val="006B6BEF"/>
    <w:rsid w:val="006D4BD5"/>
    <w:rsid w:val="00757F0B"/>
    <w:rsid w:val="007700DE"/>
    <w:rsid w:val="00804BD3"/>
    <w:rsid w:val="00816B8D"/>
    <w:rsid w:val="00903F85"/>
    <w:rsid w:val="009149A2"/>
    <w:rsid w:val="009532B5"/>
    <w:rsid w:val="009B3273"/>
    <w:rsid w:val="009E7139"/>
    <w:rsid w:val="00A17CA8"/>
    <w:rsid w:val="00A70D9C"/>
    <w:rsid w:val="00A845C8"/>
    <w:rsid w:val="00B61D42"/>
    <w:rsid w:val="00B6772E"/>
    <w:rsid w:val="00BB39CD"/>
    <w:rsid w:val="00BD38B8"/>
    <w:rsid w:val="00BD62F5"/>
    <w:rsid w:val="00BF049B"/>
    <w:rsid w:val="00C01BC4"/>
    <w:rsid w:val="00C824EA"/>
    <w:rsid w:val="00CD3E62"/>
    <w:rsid w:val="00DB698E"/>
    <w:rsid w:val="00E40B07"/>
    <w:rsid w:val="00E51E7D"/>
    <w:rsid w:val="00E52031"/>
    <w:rsid w:val="00E54B63"/>
    <w:rsid w:val="00E62E91"/>
    <w:rsid w:val="00E6644E"/>
    <w:rsid w:val="00EB0E28"/>
    <w:rsid w:val="00EE4EDA"/>
    <w:rsid w:val="00F47995"/>
    <w:rsid w:val="00FB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3A"/>
    <w:rPr>
      <w:rFonts w:asciiTheme="minorHAnsi" w:hAnsiTheme="minorHAnsi" w:cstheme="minorHAnsi"/>
    </w:rPr>
  </w:style>
  <w:style w:type="paragraph" w:styleId="Heading1">
    <w:name w:val="heading 1"/>
    <w:basedOn w:val="Normal"/>
    <w:next w:val="Normal"/>
    <w:qFormat/>
    <w:rsid w:val="00BF4BFD"/>
    <w:pPr>
      <w:keepNext/>
      <w:numPr>
        <w:numId w:val="32"/>
      </w:numPr>
      <w:spacing w:before="360"/>
      <w:jc w:val="center"/>
      <w:outlineLvl w:val="0"/>
    </w:pPr>
    <w:rPr>
      <w:b/>
    </w:rPr>
  </w:style>
  <w:style w:type="paragraph" w:styleId="Heading2">
    <w:name w:val="heading 2"/>
    <w:basedOn w:val="Heading1"/>
    <w:next w:val="Normal"/>
    <w:qFormat/>
    <w:rsid w:val="00BF4BFD"/>
    <w:pPr>
      <w:numPr>
        <w:ilvl w:val="1"/>
      </w:numPr>
      <w:spacing w:before="0" w:after="240"/>
      <w:outlineLvl w:val="1"/>
    </w:pPr>
    <w:rPr>
      <w:b w:val="0"/>
    </w:rPr>
  </w:style>
  <w:style w:type="paragraph" w:styleId="Heading3">
    <w:name w:val="heading 3"/>
    <w:basedOn w:val="Heading2"/>
    <w:next w:val="Normal"/>
    <w:qFormat/>
    <w:rsid w:val="00B6772E"/>
    <w:pPr>
      <w:keepNext w:val="0"/>
      <w:numPr>
        <w:ilvl w:val="2"/>
      </w:numPr>
      <w:tabs>
        <w:tab w:val="clear" w:pos="1350"/>
        <w:tab w:val="num" w:pos="720"/>
      </w:tabs>
      <w:spacing w:after="0"/>
      <w:ind w:left="720" w:hanging="360"/>
      <w:jc w:val="left"/>
      <w:outlineLvl w:val="2"/>
    </w:pPr>
  </w:style>
  <w:style w:type="paragraph" w:styleId="Heading4">
    <w:name w:val="heading 4"/>
    <w:basedOn w:val="Heading3"/>
    <w:next w:val="Normal"/>
    <w:qFormat/>
    <w:rsid w:val="00B6772E"/>
    <w:pPr>
      <w:numPr>
        <w:ilvl w:val="3"/>
      </w:numPr>
      <w:tabs>
        <w:tab w:val="clear" w:pos="1440"/>
        <w:tab w:val="num" w:pos="1080"/>
      </w:tabs>
      <w:ind w:left="1080" w:hanging="360"/>
      <w:outlineLvl w:val="3"/>
    </w:pPr>
  </w:style>
  <w:style w:type="paragraph" w:styleId="Heading5">
    <w:name w:val="heading 5"/>
    <w:basedOn w:val="Heading4"/>
    <w:next w:val="Normal"/>
    <w:qFormat/>
    <w:rsid w:val="00BF4BFD"/>
    <w:pPr>
      <w:numPr>
        <w:ilvl w:val="4"/>
      </w:numPr>
      <w:outlineLvl w:val="4"/>
    </w:pPr>
    <w:rPr>
      <w:bCs/>
      <w:iCs/>
      <w:szCs w:val="26"/>
    </w:rPr>
  </w:style>
  <w:style w:type="paragraph" w:styleId="Heading6">
    <w:name w:val="heading 6"/>
    <w:basedOn w:val="Heading5"/>
    <w:next w:val="Normal"/>
    <w:qFormat/>
    <w:rsid w:val="00BF4BFD"/>
    <w:pPr>
      <w:numPr>
        <w:ilvl w:val="5"/>
      </w:numPr>
      <w:outlineLvl w:val="5"/>
    </w:pPr>
    <w:rPr>
      <w:bCs w:val="0"/>
      <w:szCs w:val="22"/>
    </w:rPr>
  </w:style>
  <w:style w:type="paragraph" w:styleId="Heading7">
    <w:name w:val="heading 7"/>
    <w:basedOn w:val="Normal"/>
    <w:next w:val="Normal"/>
    <w:qFormat/>
    <w:rsid w:val="00BF4BFD"/>
    <w:pPr>
      <w:numPr>
        <w:ilvl w:val="6"/>
        <w:numId w:val="32"/>
      </w:numPr>
      <w:outlineLvl w:val="6"/>
    </w:pPr>
    <w:rPr>
      <w:szCs w:val="24"/>
    </w:rPr>
  </w:style>
  <w:style w:type="paragraph" w:styleId="Heading8">
    <w:name w:val="heading 8"/>
    <w:basedOn w:val="Normal"/>
    <w:next w:val="Normal"/>
    <w:qFormat/>
    <w:rsid w:val="00BF4BFD"/>
    <w:pPr>
      <w:numPr>
        <w:ilvl w:val="7"/>
        <w:numId w:val="32"/>
      </w:numPr>
      <w:outlineLvl w:val="7"/>
    </w:pPr>
    <w:rPr>
      <w:iCs/>
      <w:szCs w:val="24"/>
    </w:rPr>
  </w:style>
  <w:style w:type="paragraph" w:styleId="Heading9">
    <w:name w:val="heading 9"/>
    <w:basedOn w:val="Heading8"/>
    <w:next w:val="Normal"/>
    <w:qFormat/>
    <w:rsid w:val="00BF4BFD"/>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4BFD"/>
    <w:pPr>
      <w:ind w:left="1440"/>
    </w:pPr>
  </w:style>
  <w:style w:type="paragraph" w:styleId="BodyTextIndent2">
    <w:name w:val="Body Text Indent 2"/>
    <w:basedOn w:val="Normal"/>
    <w:rsid w:val="00BF4BFD"/>
    <w:pPr>
      <w:ind w:left="720" w:hanging="720"/>
    </w:pPr>
  </w:style>
  <w:style w:type="paragraph" w:styleId="BodyTextIndent3">
    <w:name w:val="Body Text Indent 3"/>
    <w:basedOn w:val="Normal"/>
    <w:rsid w:val="00BF4BFD"/>
    <w:pPr>
      <w:ind w:left="720"/>
    </w:pPr>
  </w:style>
  <w:style w:type="paragraph" w:styleId="Header">
    <w:name w:val="header"/>
    <w:basedOn w:val="Normal"/>
    <w:rsid w:val="00BF4BFD"/>
    <w:pPr>
      <w:tabs>
        <w:tab w:val="center" w:pos="4320"/>
        <w:tab w:val="right" w:pos="8640"/>
      </w:tabs>
    </w:pPr>
  </w:style>
  <w:style w:type="paragraph" w:styleId="Footer">
    <w:name w:val="footer"/>
    <w:basedOn w:val="Normal"/>
    <w:rsid w:val="00BF4BFD"/>
    <w:pPr>
      <w:tabs>
        <w:tab w:val="center" w:pos="4320"/>
        <w:tab w:val="right" w:pos="8640"/>
      </w:tabs>
    </w:pPr>
  </w:style>
  <w:style w:type="character" w:styleId="PageNumber">
    <w:name w:val="page number"/>
    <w:basedOn w:val="DefaultParagraphFont"/>
    <w:rsid w:val="00BF4BFD"/>
  </w:style>
  <w:style w:type="paragraph" w:styleId="Title">
    <w:name w:val="Title"/>
    <w:basedOn w:val="Normal"/>
    <w:qFormat/>
    <w:rsid w:val="007D1AE3"/>
    <w:pPr>
      <w:spacing w:after="360"/>
      <w:jc w:val="center"/>
      <w:outlineLvl w:val="0"/>
    </w:pPr>
    <w:rPr>
      <w:b/>
      <w:bCs/>
      <w:kern w:val="28"/>
    </w:rPr>
  </w:style>
  <w:style w:type="character" w:styleId="CommentReference">
    <w:name w:val="annotation reference"/>
    <w:basedOn w:val="DefaultParagraphFont"/>
    <w:semiHidden/>
    <w:rsid w:val="00FC17F3"/>
    <w:rPr>
      <w:sz w:val="16"/>
      <w:szCs w:val="16"/>
    </w:rPr>
  </w:style>
  <w:style w:type="paragraph" w:customStyle="1" w:styleId="RevisionTableEntry">
    <w:name w:val="Revision Table Entry"/>
    <w:basedOn w:val="Normal"/>
    <w:rsid w:val="005A21A6"/>
    <w:pPr>
      <w:spacing w:after="60"/>
      <w:ind w:left="12" w:hanging="12"/>
    </w:pPr>
  </w:style>
  <w:style w:type="paragraph" w:customStyle="1" w:styleId="DistrictTableEntry">
    <w:name w:val="District Table Entry"/>
    <w:basedOn w:val="Normal"/>
    <w:rsid w:val="00BF4BFD"/>
  </w:style>
  <w:style w:type="character" w:styleId="FollowedHyperlink">
    <w:name w:val="FollowedHyperlink"/>
    <w:basedOn w:val="DefaultParagraphFont"/>
    <w:rsid w:val="00BF4BFD"/>
    <w:rPr>
      <w:color w:val="800080"/>
      <w:u w:val="single"/>
    </w:rPr>
  </w:style>
  <w:style w:type="paragraph" w:styleId="BalloonText">
    <w:name w:val="Balloon Text"/>
    <w:basedOn w:val="Normal"/>
    <w:semiHidden/>
    <w:rsid w:val="00BF4BFD"/>
    <w:rPr>
      <w:rFonts w:ascii="Tahoma" w:hAnsi="Tahoma" w:cs="Tahoma"/>
      <w:sz w:val="16"/>
      <w:szCs w:val="16"/>
    </w:rPr>
  </w:style>
  <w:style w:type="paragraph" w:styleId="CommentText">
    <w:name w:val="annotation text"/>
    <w:basedOn w:val="Normal"/>
    <w:semiHidden/>
    <w:rsid w:val="00FC17F3"/>
  </w:style>
  <w:style w:type="paragraph" w:styleId="CommentSubject">
    <w:name w:val="annotation subject"/>
    <w:basedOn w:val="CommentText"/>
    <w:next w:val="CommentText"/>
    <w:semiHidden/>
    <w:rsid w:val="00FC17F3"/>
    <w:rPr>
      <w:b/>
      <w:bCs/>
    </w:rPr>
  </w:style>
  <w:style w:type="paragraph" w:styleId="Revision">
    <w:name w:val="Revision"/>
    <w:hidden/>
    <w:uiPriority w:val="99"/>
    <w:semiHidden/>
    <w:rsid w:val="00662C2F"/>
  </w:style>
  <w:style w:type="paragraph" w:styleId="ListParagraph">
    <w:name w:val="List Paragraph"/>
    <w:basedOn w:val="Normal"/>
    <w:uiPriority w:val="34"/>
    <w:qFormat/>
    <w:rsid w:val="00596A02"/>
    <w:pPr>
      <w:ind w:left="720"/>
      <w:contextualSpacing/>
    </w:pPr>
  </w:style>
  <w:style w:type="paragraph" w:styleId="Subtitle">
    <w:name w:val="Subtitle"/>
    <w:basedOn w:val="Normal"/>
    <w:next w:val="Normal"/>
    <w:link w:val="SubtitleChar"/>
    <w:uiPriority w:val="11"/>
    <w:qFormat/>
    <w:rsid w:val="006426D7"/>
    <w:pPr>
      <w:numPr>
        <w:ilvl w:val="1"/>
      </w:numPr>
      <w:spacing w:after="360"/>
      <w:jc w:val="center"/>
    </w:pPr>
    <w:rPr>
      <w:rFonts w:ascii="Calibri" w:eastAsiaTheme="majorEastAsia" w:hAnsi="Calibri" w:cs="Calibri"/>
      <w:b/>
      <w:iCs/>
      <w:spacing w:val="15"/>
    </w:rPr>
  </w:style>
  <w:style w:type="character" w:customStyle="1" w:styleId="SubtitleChar">
    <w:name w:val="Subtitle Char"/>
    <w:basedOn w:val="DefaultParagraphFont"/>
    <w:link w:val="Subtitle"/>
    <w:uiPriority w:val="11"/>
    <w:rsid w:val="006426D7"/>
    <w:rPr>
      <w:rFonts w:ascii="Calibri" w:eastAsiaTheme="majorEastAsia" w:hAnsi="Calibri" w:cs="Calibri"/>
      <w:b/>
      <w:iCs/>
      <w:spacing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20F5-6657-41CD-9CE7-2C305AC4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By-Laws of the Four Creeks Unincorporated Area Council</vt:lpstr>
    </vt:vector>
  </TitlesOfParts>
  <Company>King County Dept. of Community and Human Services</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Four Creeks Unincorporated Area Council</dc:title>
  <dc:subject>FCUAC Bylaws</dc:subject>
  <dc:creator>TDCarpenter;Pete Eberle;Edie Jorgensen</dc:creator>
  <dc:description>Outline Numbering method technique modified to correct paragraph numbering errors.  The District information and Revisions changed to tables.</dc:description>
  <cp:lastModifiedBy>Tom Carpenter</cp:lastModifiedBy>
  <cp:revision>13</cp:revision>
  <cp:lastPrinted>2011-10-18T17:47:00Z</cp:lastPrinted>
  <dcterms:created xsi:type="dcterms:W3CDTF">2011-09-07T21:53:00Z</dcterms:created>
  <dcterms:modified xsi:type="dcterms:W3CDTF">2011-10-20T04:45:00Z</dcterms:modified>
</cp:coreProperties>
</file>